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7162" w14:textId="66FD0599" w:rsidR="00C37585" w:rsidRDefault="00490236">
      <w:pPr>
        <w:spacing w:after="0" w:line="240" w:lineRule="auto"/>
        <w:jc w:val="center"/>
        <w:rPr>
          <w:rFonts w:ascii="Times New Roman" w:hAnsi="Times New Roman" w:cs="Times New Roman"/>
          <w:b/>
          <w:caps/>
          <w:sz w:val="28"/>
          <w:szCs w:val="28"/>
        </w:rPr>
      </w:pPr>
      <w:r>
        <w:rPr>
          <w:rFonts w:ascii="Times New Roman" w:hAnsi="Times New Roman" w:cs="Times New Roman"/>
          <w:b/>
          <w:sz w:val="28"/>
          <w:szCs w:val="28"/>
        </w:rPr>
        <w:t>Сценарий проведения записи передачи</w:t>
      </w:r>
      <w:r w:rsidR="00000000">
        <w:rPr>
          <w:rFonts w:ascii="Times New Roman" w:hAnsi="Times New Roman" w:cs="Times New Roman"/>
          <w:b/>
          <w:caps/>
          <w:sz w:val="28"/>
          <w:szCs w:val="28"/>
        </w:rPr>
        <w:t xml:space="preserve">  </w:t>
      </w:r>
    </w:p>
    <w:p w14:paraId="6CBDB793" w14:textId="2FB4A2B8" w:rsidR="004D06DB" w:rsidRDefault="00000000">
      <w:pPr>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w:t>
      </w:r>
      <w:r w:rsidR="00490236">
        <w:rPr>
          <w:rFonts w:ascii="Times New Roman" w:hAnsi="Times New Roman" w:cs="Times New Roman"/>
          <w:b/>
          <w:sz w:val="28"/>
          <w:szCs w:val="28"/>
        </w:rPr>
        <w:t>С</w:t>
      </w:r>
      <w:r w:rsidR="00490236" w:rsidRPr="006D5CAE">
        <w:rPr>
          <w:rFonts w:ascii="Times New Roman" w:hAnsi="Times New Roman" w:cs="Times New Roman"/>
          <w:b/>
          <w:sz w:val="28"/>
          <w:szCs w:val="28"/>
        </w:rPr>
        <w:t>пособы взаимодействия школы и семьи в процессе финансового воспитания учащегося</w:t>
      </w:r>
      <w:r>
        <w:rPr>
          <w:rFonts w:ascii="Times New Roman" w:hAnsi="Times New Roman" w:cs="Times New Roman"/>
          <w:b/>
          <w:caps/>
          <w:sz w:val="28"/>
          <w:szCs w:val="28"/>
        </w:rPr>
        <w:t>»</w:t>
      </w:r>
    </w:p>
    <w:p w14:paraId="453884ED" w14:textId="77777777" w:rsidR="004D06DB" w:rsidRDefault="004D06DB">
      <w:pPr>
        <w:spacing w:after="0" w:line="240" w:lineRule="auto"/>
        <w:jc w:val="center"/>
        <w:rPr>
          <w:rFonts w:ascii="Times New Roman" w:hAnsi="Times New Roman" w:cs="Times New Roman"/>
          <w:b/>
          <w:sz w:val="28"/>
          <w:szCs w:val="28"/>
        </w:rPr>
      </w:pPr>
    </w:p>
    <w:p w14:paraId="24506220" w14:textId="77777777" w:rsidR="004D06DB" w:rsidRDefault="004D06DB">
      <w:pPr>
        <w:spacing w:after="0" w:line="240" w:lineRule="auto"/>
        <w:jc w:val="center"/>
        <w:rPr>
          <w:rFonts w:ascii="Times New Roman" w:hAnsi="Times New Roman" w:cs="Times New Roman"/>
          <w:sz w:val="28"/>
          <w:szCs w:val="28"/>
        </w:rPr>
      </w:pPr>
    </w:p>
    <w:tbl>
      <w:tblPr>
        <w:tblStyle w:val="af0"/>
        <w:tblW w:w="15337" w:type="dxa"/>
        <w:tblInd w:w="279" w:type="dxa"/>
        <w:tblLayout w:type="fixed"/>
        <w:tblLook w:val="04A0" w:firstRow="1" w:lastRow="0" w:firstColumn="1" w:lastColumn="0" w:noHBand="0" w:noVBand="1"/>
      </w:tblPr>
      <w:tblGrid>
        <w:gridCol w:w="2552"/>
        <w:gridCol w:w="8079"/>
        <w:gridCol w:w="3402"/>
        <w:gridCol w:w="1304"/>
      </w:tblGrid>
      <w:tr w:rsidR="004D06DB" w14:paraId="2F4C9AFD" w14:textId="77777777" w:rsidTr="00E75DD0">
        <w:tc>
          <w:tcPr>
            <w:tcW w:w="2552" w:type="dxa"/>
            <w:vAlign w:val="center"/>
          </w:tcPr>
          <w:p w14:paraId="3AD119ED" w14:textId="77777777" w:rsidR="004D06DB" w:rsidRDefault="00000000">
            <w:pPr>
              <w:jc w:val="center"/>
              <w:rPr>
                <w:rFonts w:ascii="Times New Roman" w:hAnsi="Times New Roman" w:cs="Times New Roman"/>
                <w:b/>
                <w:sz w:val="28"/>
                <w:szCs w:val="28"/>
              </w:rPr>
            </w:pPr>
            <w:r>
              <w:rPr>
                <w:rFonts w:ascii="Times New Roman" w:hAnsi="Times New Roman" w:cs="Times New Roman"/>
                <w:b/>
                <w:sz w:val="28"/>
                <w:szCs w:val="28"/>
              </w:rPr>
              <w:t xml:space="preserve">№ слайда или </w:t>
            </w:r>
            <w:proofErr w:type="spellStart"/>
            <w:r>
              <w:rPr>
                <w:rFonts w:ascii="Times New Roman" w:hAnsi="Times New Roman" w:cs="Times New Roman"/>
                <w:b/>
                <w:sz w:val="28"/>
                <w:szCs w:val="28"/>
              </w:rPr>
              <w:t>дидакт</w:t>
            </w:r>
            <w:proofErr w:type="spellEnd"/>
            <w:r>
              <w:rPr>
                <w:rFonts w:ascii="Times New Roman" w:hAnsi="Times New Roman" w:cs="Times New Roman"/>
                <w:b/>
                <w:sz w:val="28"/>
                <w:szCs w:val="28"/>
              </w:rPr>
              <w:t>. материал</w:t>
            </w:r>
          </w:p>
        </w:tc>
        <w:tc>
          <w:tcPr>
            <w:tcW w:w="8079" w:type="dxa"/>
            <w:vAlign w:val="center"/>
          </w:tcPr>
          <w:p w14:paraId="02DC6AB3" w14:textId="77777777" w:rsidR="004D06DB" w:rsidRDefault="00000000">
            <w:pPr>
              <w:jc w:val="center"/>
              <w:rPr>
                <w:rFonts w:ascii="Times New Roman" w:hAnsi="Times New Roman" w:cs="Times New Roman"/>
                <w:b/>
                <w:sz w:val="28"/>
                <w:szCs w:val="28"/>
              </w:rPr>
            </w:pPr>
            <w:r>
              <w:rPr>
                <w:rFonts w:ascii="Times New Roman" w:hAnsi="Times New Roman" w:cs="Times New Roman"/>
                <w:b/>
                <w:sz w:val="28"/>
                <w:szCs w:val="28"/>
              </w:rPr>
              <w:t>Деятельность спикера</w:t>
            </w:r>
          </w:p>
        </w:tc>
        <w:tc>
          <w:tcPr>
            <w:tcW w:w="3402" w:type="dxa"/>
            <w:vAlign w:val="center"/>
          </w:tcPr>
          <w:p w14:paraId="5CF60115" w14:textId="77777777" w:rsidR="004D06DB" w:rsidRDefault="00000000">
            <w:pPr>
              <w:ind w:right="178"/>
              <w:jc w:val="center"/>
              <w:rPr>
                <w:rFonts w:ascii="Times New Roman" w:hAnsi="Times New Roman" w:cs="Times New Roman"/>
                <w:b/>
                <w:sz w:val="28"/>
                <w:szCs w:val="28"/>
              </w:rPr>
            </w:pPr>
            <w:r>
              <w:rPr>
                <w:rFonts w:ascii="Times New Roman" w:hAnsi="Times New Roman" w:cs="Times New Roman"/>
                <w:b/>
                <w:sz w:val="28"/>
                <w:szCs w:val="28"/>
              </w:rPr>
              <w:t>Деятельность участников встречи</w:t>
            </w:r>
          </w:p>
        </w:tc>
        <w:tc>
          <w:tcPr>
            <w:tcW w:w="1304" w:type="dxa"/>
            <w:vAlign w:val="center"/>
          </w:tcPr>
          <w:p w14:paraId="64947B57" w14:textId="77777777" w:rsidR="004D06DB" w:rsidRDefault="00000000">
            <w:pPr>
              <w:jc w:val="center"/>
              <w:rPr>
                <w:rFonts w:ascii="Times New Roman" w:hAnsi="Times New Roman" w:cs="Times New Roman"/>
                <w:b/>
                <w:sz w:val="28"/>
                <w:szCs w:val="28"/>
              </w:rPr>
            </w:pPr>
            <w:r>
              <w:rPr>
                <w:rFonts w:ascii="Times New Roman" w:hAnsi="Times New Roman" w:cs="Times New Roman"/>
                <w:b/>
                <w:sz w:val="28"/>
                <w:szCs w:val="28"/>
              </w:rPr>
              <w:t>Тайминг</w:t>
            </w:r>
          </w:p>
        </w:tc>
      </w:tr>
      <w:tr w:rsidR="00E75DD0" w14:paraId="5E7E3EB9" w14:textId="77777777" w:rsidTr="00E75DD0">
        <w:tc>
          <w:tcPr>
            <w:tcW w:w="2552" w:type="dxa"/>
          </w:tcPr>
          <w:p w14:paraId="064B87D4" w14:textId="52CEC4DF" w:rsidR="00E75DD0" w:rsidRDefault="00E75DD0">
            <w:pPr>
              <w:jc w:val="center"/>
              <w:rPr>
                <w:rFonts w:ascii="Times New Roman" w:hAnsi="Times New Roman" w:cs="Times New Roman"/>
                <w:sz w:val="28"/>
                <w:szCs w:val="28"/>
              </w:rPr>
            </w:pPr>
            <w:r>
              <w:rPr>
                <w:rFonts w:ascii="Times New Roman" w:hAnsi="Times New Roman" w:cs="Times New Roman"/>
                <w:sz w:val="28"/>
                <w:szCs w:val="28"/>
              </w:rPr>
              <w:t>Ведущий представляет спикера, объявляет тему сегодняшней встречи</w:t>
            </w:r>
          </w:p>
        </w:tc>
        <w:tc>
          <w:tcPr>
            <w:tcW w:w="8079" w:type="dxa"/>
          </w:tcPr>
          <w:p w14:paraId="1AA68FEF" w14:textId="0AE850CA" w:rsidR="00E75DD0" w:rsidRDefault="00E75DD0">
            <w:pPr>
              <w:rPr>
                <w:rFonts w:ascii="Times New Roman" w:hAnsi="Times New Roman" w:cs="Times New Roman"/>
                <w:sz w:val="28"/>
                <w:szCs w:val="28"/>
              </w:rPr>
            </w:pPr>
            <w:r>
              <w:rPr>
                <w:rFonts w:ascii="Times New Roman" w:hAnsi="Times New Roman" w:cs="Times New Roman"/>
                <w:sz w:val="28"/>
                <w:szCs w:val="28"/>
              </w:rPr>
              <w:t>Спикер поддерживает беседу, дает вводную информацию к беседе.</w:t>
            </w:r>
          </w:p>
        </w:tc>
        <w:tc>
          <w:tcPr>
            <w:tcW w:w="3402" w:type="dxa"/>
          </w:tcPr>
          <w:p w14:paraId="02EC74FB" w14:textId="77777777" w:rsidR="00E75DD0" w:rsidRDefault="00E75DD0">
            <w:pPr>
              <w:rPr>
                <w:rFonts w:ascii="Times New Roman" w:hAnsi="Times New Roman" w:cs="Times New Roman"/>
                <w:sz w:val="28"/>
                <w:szCs w:val="28"/>
              </w:rPr>
            </w:pPr>
          </w:p>
        </w:tc>
        <w:tc>
          <w:tcPr>
            <w:tcW w:w="1304" w:type="dxa"/>
          </w:tcPr>
          <w:p w14:paraId="44507AA7" w14:textId="103413DC" w:rsidR="00E75DD0" w:rsidRDefault="00E75DD0">
            <w:pPr>
              <w:rPr>
                <w:rFonts w:ascii="Times New Roman" w:hAnsi="Times New Roman" w:cs="Times New Roman"/>
                <w:sz w:val="28"/>
                <w:szCs w:val="28"/>
              </w:rPr>
            </w:pPr>
            <w:r>
              <w:rPr>
                <w:rFonts w:ascii="Times New Roman" w:hAnsi="Times New Roman" w:cs="Times New Roman"/>
                <w:sz w:val="28"/>
                <w:szCs w:val="28"/>
              </w:rPr>
              <w:t>2 мин</w:t>
            </w:r>
            <w:r w:rsidR="005030FE">
              <w:rPr>
                <w:rFonts w:ascii="Times New Roman" w:hAnsi="Times New Roman" w:cs="Times New Roman"/>
                <w:sz w:val="28"/>
                <w:szCs w:val="28"/>
              </w:rPr>
              <w:t>.</w:t>
            </w:r>
          </w:p>
        </w:tc>
      </w:tr>
      <w:tr w:rsidR="00E75DD0" w14:paraId="713D5DFC" w14:textId="77777777" w:rsidTr="00E75DD0">
        <w:tc>
          <w:tcPr>
            <w:tcW w:w="2552" w:type="dxa"/>
            <w:hideMark/>
          </w:tcPr>
          <w:p w14:paraId="71BC3B4E" w14:textId="70C01940" w:rsidR="00E75DD0" w:rsidRDefault="00E75DD0" w:rsidP="00E75DD0">
            <w:pPr>
              <w:pStyle w:val="afd"/>
              <w:spacing w:before="0" w:beforeAutospacing="0" w:after="0" w:afterAutospacing="0"/>
              <w:jc w:val="center"/>
            </w:pPr>
            <w:r>
              <w:rPr>
                <w:color w:val="000000"/>
                <w:sz w:val="28"/>
                <w:szCs w:val="28"/>
              </w:rPr>
              <w:t xml:space="preserve">Слайд </w:t>
            </w:r>
            <w:r w:rsidR="006D5CAE">
              <w:rPr>
                <w:color w:val="000000"/>
                <w:sz w:val="28"/>
                <w:szCs w:val="28"/>
              </w:rPr>
              <w:t>3</w:t>
            </w:r>
          </w:p>
          <w:p w14:paraId="633D095D" w14:textId="7BE9A7EC" w:rsidR="00E75DD0" w:rsidRDefault="00E75DD0" w:rsidP="006D5CAE">
            <w:pPr>
              <w:pStyle w:val="afd"/>
              <w:spacing w:before="0" w:beforeAutospacing="0" w:after="0" w:afterAutospacing="0"/>
              <w:jc w:val="center"/>
            </w:pPr>
            <w:r>
              <w:rPr>
                <w:color w:val="000000"/>
                <w:sz w:val="28"/>
                <w:szCs w:val="28"/>
              </w:rPr>
              <w:t>«</w:t>
            </w:r>
            <w:r w:rsidR="006D5CAE">
              <w:rPr>
                <w:color w:val="000000"/>
                <w:sz w:val="28"/>
                <w:szCs w:val="28"/>
              </w:rPr>
              <w:t>Для чего надо повышать финансовую грамотность школьников</w:t>
            </w:r>
            <w:r>
              <w:rPr>
                <w:color w:val="000000"/>
                <w:sz w:val="28"/>
                <w:szCs w:val="28"/>
              </w:rPr>
              <w:t>»</w:t>
            </w:r>
          </w:p>
        </w:tc>
        <w:tc>
          <w:tcPr>
            <w:tcW w:w="8079" w:type="dxa"/>
            <w:hideMark/>
          </w:tcPr>
          <w:p w14:paraId="379D1871" w14:textId="77777777" w:rsidR="00E75DD0" w:rsidRDefault="00E75DD0" w:rsidP="00E75DD0">
            <w:pPr>
              <w:pStyle w:val="afd"/>
              <w:spacing w:before="0" w:beforeAutospacing="0" w:after="0" w:afterAutospacing="0"/>
            </w:pPr>
            <w:r>
              <w:rPr>
                <w:color w:val="000000"/>
                <w:sz w:val="28"/>
                <w:szCs w:val="28"/>
              </w:rPr>
              <w:t xml:space="preserve">Спикер представляется. </w:t>
            </w:r>
          </w:p>
          <w:p w14:paraId="20BF70DB" w14:textId="77777777" w:rsidR="00E75DD0" w:rsidRDefault="00E75DD0" w:rsidP="00E75DD0">
            <w:pPr>
              <w:pStyle w:val="afd"/>
              <w:spacing w:before="0" w:beforeAutospacing="0" w:after="0" w:afterAutospacing="0"/>
            </w:pPr>
            <w:r>
              <w:rPr>
                <w:color w:val="000000"/>
                <w:sz w:val="28"/>
                <w:szCs w:val="28"/>
              </w:rPr>
              <w:t>Задает вопросы участникам:</w:t>
            </w:r>
          </w:p>
          <w:p w14:paraId="6B59582C" w14:textId="77777777" w:rsidR="00E75DD0" w:rsidRDefault="00E75DD0" w:rsidP="00E75DD0">
            <w:pPr>
              <w:pStyle w:val="afd"/>
              <w:spacing w:before="0" w:beforeAutospacing="0" w:after="0" w:afterAutospacing="0"/>
            </w:pPr>
            <w:r>
              <w:rPr>
                <w:color w:val="000000"/>
                <w:sz w:val="28"/>
                <w:szCs w:val="28"/>
              </w:rPr>
              <w:t>- «Как вы полагаете, с какого возраста необходимо начинать обучение детей финансовой грамотности?»</w:t>
            </w:r>
          </w:p>
          <w:p w14:paraId="5D988F49" w14:textId="77777777" w:rsidR="00E75DD0" w:rsidRDefault="00E75DD0" w:rsidP="00E75DD0">
            <w:pPr>
              <w:pStyle w:val="afd"/>
              <w:spacing w:before="0" w:beforeAutospacing="0" w:after="0" w:afterAutospacing="0"/>
            </w:pPr>
            <w:r>
              <w:rPr>
                <w:color w:val="000000"/>
                <w:sz w:val="28"/>
                <w:szCs w:val="28"/>
              </w:rPr>
              <w:t>- «Каким образом вы можете повысить финансовую грамотность своих детей и подготовить их ко взрослой жизни»?</w:t>
            </w:r>
          </w:p>
          <w:p w14:paraId="40BDD4BD" w14:textId="77777777" w:rsidR="00E75DD0" w:rsidRDefault="00E75DD0" w:rsidP="00E75DD0">
            <w:pPr>
              <w:pStyle w:val="afd"/>
              <w:spacing w:before="0" w:beforeAutospacing="0" w:after="0" w:afterAutospacing="0"/>
            </w:pPr>
            <w:r>
              <w:rPr>
                <w:i/>
                <w:iCs/>
                <w:color w:val="000000"/>
              </w:rPr>
              <w:t>Ком.: на данном этапе задаются такие вопросы, чтобы актуализировать имеющийся опыт участников и настроить их на погружение в тематику финансового воспитания</w:t>
            </w:r>
          </w:p>
          <w:p w14:paraId="4D971BBE" w14:textId="77777777" w:rsidR="00E75DD0" w:rsidRDefault="00E75DD0" w:rsidP="00E75DD0">
            <w:pPr>
              <w:pStyle w:val="afd"/>
              <w:spacing w:before="0" w:beforeAutospacing="0" w:after="0" w:afterAutospacing="0"/>
              <w:jc w:val="both"/>
            </w:pPr>
            <w:r>
              <w:t> </w:t>
            </w:r>
          </w:p>
        </w:tc>
        <w:tc>
          <w:tcPr>
            <w:tcW w:w="3402" w:type="dxa"/>
            <w:hideMark/>
          </w:tcPr>
          <w:p w14:paraId="321D96BF" w14:textId="206166FE" w:rsidR="00E75DD0" w:rsidRDefault="00E75DD0" w:rsidP="00E75DD0">
            <w:pPr>
              <w:rPr>
                <w:rFonts w:ascii="Times New Roman" w:hAnsi="Times New Roman" w:cs="Times New Roman"/>
                <w:sz w:val="28"/>
                <w:szCs w:val="28"/>
              </w:rPr>
            </w:pPr>
            <w:r>
              <w:rPr>
                <w:rFonts w:ascii="Times New Roman" w:hAnsi="Times New Roman" w:cs="Times New Roman"/>
                <w:sz w:val="28"/>
                <w:szCs w:val="28"/>
              </w:rPr>
              <w:t xml:space="preserve">Участники встречи (при наличии возможности обратной </w:t>
            </w:r>
            <w:r w:rsidR="00F479B2">
              <w:rPr>
                <w:rFonts w:ascii="Times New Roman" w:hAnsi="Times New Roman" w:cs="Times New Roman"/>
                <w:sz w:val="28"/>
                <w:szCs w:val="28"/>
              </w:rPr>
              <w:t>связи) высказывают</w:t>
            </w:r>
            <w:r>
              <w:rPr>
                <w:rFonts w:ascii="Times New Roman" w:hAnsi="Times New Roman" w:cs="Times New Roman"/>
                <w:sz w:val="28"/>
                <w:szCs w:val="28"/>
              </w:rPr>
              <w:t xml:space="preserve"> свои предположения, начинают обсуждение. </w:t>
            </w:r>
          </w:p>
          <w:p w14:paraId="3DA78DA9" w14:textId="44A6126C" w:rsidR="00E75DD0" w:rsidRDefault="00E75DD0" w:rsidP="00E75DD0">
            <w:pPr>
              <w:pStyle w:val="afd"/>
              <w:spacing w:before="0" w:beforeAutospacing="0" w:after="0" w:afterAutospacing="0"/>
              <w:jc w:val="both"/>
            </w:pPr>
          </w:p>
        </w:tc>
        <w:tc>
          <w:tcPr>
            <w:tcW w:w="1304" w:type="dxa"/>
            <w:hideMark/>
          </w:tcPr>
          <w:p w14:paraId="5FF265EF" w14:textId="77777777" w:rsidR="00E75DD0" w:rsidRDefault="00E75DD0" w:rsidP="00E75DD0">
            <w:pPr>
              <w:pStyle w:val="afd"/>
              <w:spacing w:before="0" w:beforeAutospacing="0" w:after="0" w:afterAutospacing="0"/>
            </w:pPr>
            <w:r>
              <w:rPr>
                <w:color w:val="000000"/>
                <w:sz w:val="28"/>
                <w:szCs w:val="28"/>
              </w:rPr>
              <w:t>2 мин.</w:t>
            </w:r>
          </w:p>
        </w:tc>
      </w:tr>
      <w:tr w:rsidR="00E75DD0" w14:paraId="1AC13802" w14:textId="77777777" w:rsidTr="00E75DD0">
        <w:tc>
          <w:tcPr>
            <w:tcW w:w="2552" w:type="dxa"/>
            <w:hideMark/>
          </w:tcPr>
          <w:p w14:paraId="5A4B766B" w14:textId="08086270" w:rsidR="00E75DD0" w:rsidRDefault="00E75DD0" w:rsidP="00E75DD0">
            <w:pPr>
              <w:pStyle w:val="afd"/>
              <w:spacing w:before="0" w:beforeAutospacing="0" w:after="0" w:afterAutospacing="0"/>
              <w:jc w:val="center"/>
            </w:pPr>
            <w:r>
              <w:rPr>
                <w:color w:val="000000"/>
                <w:sz w:val="28"/>
                <w:szCs w:val="28"/>
              </w:rPr>
              <w:t xml:space="preserve">Слайд </w:t>
            </w:r>
            <w:r w:rsidR="006D5CAE">
              <w:rPr>
                <w:color w:val="000000"/>
                <w:sz w:val="28"/>
                <w:szCs w:val="28"/>
              </w:rPr>
              <w:t>4</w:t>
            </w:r>
          </w:p>
          <w:p w14:paraId="1C0ADA0A" w14:textId="73BAA68D" w:rsidR="00E75DD0" w:rsidRDefault="00E75DD0" w:rsidP="00E75DD0">
            <w:pPr>
              <w:pStyle w:val="afd"/>
              <w:spacing w:before="0" w:beforeAutospacing="0" w:after="0" w:afterAutospacing="0"/>
              <w:jc w:val="center"/>
            </w:pPr>
            <w:r>
              <w:rPr>
                <w:color w:val="000000"/>
                <w:sz w:val="28"/>
                <w:szCs w:val="28"/>
              </w:rPr>
              <w:t>«</w:t>
            </w:r>
            <w:r w:rsidR="006D5CAE" w:rsidRPr="006D5CAE">
              <w:rPr>
                <w:color w:val="000000"/>
                <w:sz w:val="28"/>
                <w:szCs w:val="28"/>
              </w:rPr>
              <w:t>Главной целью и результатом образования является развитие личности</w:t>
            </w:r>
            <w:r>
              <w:rPr>
                <w:color w:val="000000"/>
                <w:sz w:val="28"/>
                <w:szCs w:val="28"/>
              </w:rPr>
              <w:t>»</w:t>
            </w:r>
          </w:p>
        </w:tc>
        <w:tc>
          <w:tcPr>
            <w:tcW w:w="8079" w:type="dxa"/>
            <w:hideMark/>
          </w:tcPr>
          <w:p w14:paraId="675B6C13" w14:textId="0BFF4CDF" w:rsidR="00E75DD0" w:rsidRDefault="00E75DD0" w:rsidP="00E75DD0">
            <w:pPr>
              <w:pStyle w:val="afd"/>
              <w:spacing w:before="0" w:beforeAutospacing="0" w:after="0" w:afterAutospacing="0"/>
            </w:pPr>
            <w:r>
              <w:rPr>
                <w:color w:val="000000"/>
                <w:sz w:val="28"/>
                <w:szCs w:val="28"/>
              </w:rPr>
              <w:t>Спикер дает определение финансовой грамотности и обращает внимание участников, что все происходит в соответствии со Стратегией</w:t>
            </w:r>
            <w:r w:rsidR="006D5CAE">
              <w:rPr>
                <w:color w:val="000000"/>
                <w:sz w:val="28"/>
                <w:szCs w:val="28"/>
              </w:rPr>
              <w:t>, разъясняет, какие цели педагоги ставят перед собой в процессе преподавания финансовой грамотности</w:t>
            </w:r>
          </w:p>
        </w:tc>
        <w:tc>
          <w:tcPr>
            <w:tcW w:w="3402" w:type="dxa"/>
            <w:hideMark/>
          </w:tcPr>
          <w:p w14:paraId="394E08D1" w14:textId="711C19F6" w:rsidR="00E75DD0" w:rsidRDefault="00E75DD0" w:rsidP="00E75DD0">
            <w:pPr>
              <w:pStyle w:val="afd"/>
              <w:spacing w:before="0" w:beforeAutospacing="0" w:after="0" w:afterAutospacing="0"/>
            </w:pPr>
            <w:r>
              <w:rPr>
                <w:sz w:val="28"/>
                <w:szCs w:val="28"/>
              </w:rPr>
              <w:t xml:space="preserve">Слушают, смотрят на слайд </w:t>
            </w:r>
            <w:r w:rsidR="006D5CAE">
              <w:rPr>
                <w:sz w:val="28"/>
                <w:szCs w:val="28"/>
              </w:rPr>
              <w:t>4</w:t>
            </w:r>
          </w:p>
        </w:tc>
        <w:tc>
          <w:tcPr>
            <w:tcW w:w="1304" w:type="dxa"/>
            <w:hideMark/>
          </w:tcPr>
          <w:p w14:paraId="01B513B2" w14:textId="77777777" w:rsidR="00E75DD0" w:rsidRDefault="00E75DD0" w:rsidP="00E75DD0">
            <w:pPr>
              <w:pStyle w:val="afd"/>
              <w:spacing w:before="0" w:beforeAutospacing="0" w:after="0" w:afterAutospacing="0"/>
            </w:pPr>
            <w:r>
              <w:rPr>
                <w:color w:val="000000"/>
                <w:sz w:val="28"/>
                <w:szCs w:val="28"/>
              </w:rPr>
              <w:t>1 мин.</w:t>
            </w:r>
          </w:p>
        </w:tc>
      </w:tr>
      <w:tr w:rsidR="00E75DD0" w14:paraId="0E78412D" w14:textId="77777777" w:rsidTr="00E75DD0">
        <w:tc>
          <w:tcPr>
            <w:tcW w:w="2552" w:type="dxa"/>
            <w:hideMark/>
          </w:tcPr>
          <w:p w14:paraId="34CC2B1D" w14:textId="52DA4CA6" w:rsidR="00E75DD0" w:rsidRDefault="00E75DD0" w:rsidP="00E75DD0">
            <w:pPr>
              <w:pStyle w:val="afd"/>
              <w:spacing w:before="0" w:beforeAutospacing="0" w:after="0" w:afterAutospacing="0"/>
              <w:jc w:val="center"/>
            </w:pPr>
            <w:r>
              <w:rPr>
                <w:color w:val="000000"/>
                <w:sz w:val="28"/>
                <w:szCs w:val="28"/>
              </w:rPr>
              <w:t xml:space="preserve">Слайд </w:t>
            </w:r>
            <w:r w:rsidR="006D5CAE">
              <w:rPr>
                <w:color w:val="000000"/>
                <w:sz w:val="28"/>
                <w:szCs w:val="28"/>
              </w:rPr>
              <w:t>5</w:t>
            </w:r>
          </w:p>
          <w:p w14:paraId="179ED832" w14:textId="77777777" w:rsidR="00E75DD0" w:rsidRDefault="00E75DD0" w:rsidP="00E75DD0">
            <w:pPr>
              <w:pStyle w:val="afd"/>
              <w:spacing w:before="0" w:beforeAutospacing="0" w:after="0" w:afterAutospacing="0"/>
              <w:jc w:val="center"/>
            </w:pPr>
            <w:r>
              <w:rPr>
                <w:color w:val="000000"/>
                <w:sz w:val="28"/>
                <w:szCs w:val="28"/>
              </w:rPr>
              <w:t>«Определение финансово грамотного человека»</w:t>
            </w:r>
          </w:p>
        </w:tc>
        <w:tc>
          <w:tcPr>
            <w:tcW w:w="8079" w:type="dxa"/>
            <w:hideMark/>
          </w:tcPr>
          <w:p w14:paraId="43D8B5C7" w14:textId="77777777" w:rsidR="00E75DD0" w:rsidRDefault="00E75DD0" w:rsidP="00E75DD0">
            <w:pPr>
              <w:pStyle w:val="afd"/>
              <w:spacing w:before="0" w:beforeAutospacing="0" w:after="0" w:afterAutospacing="0"/>
            </w:pPr>
            <w:r>
              <w:rPr>
                <w:color w:val="000000"/>
                <w:sz w:val="28"/>
                <w:szCs w:val="28"/>
              </w:rPr>
              <w:t>Спикер зачитывает со слайда все признаки, которые были проиллюстрированы в ситуациях.</w:t>
            </w:r>
          </w:p>
          <w:p w14:paraId="6BC2754C" w14:textId="77777777" w:rsidR="00E75DD0" w:rsidRDefault="00E75DD0" w:rsidP="00E75DD0">
            <w:pPr>
              <w:pStyle w:val="afd"/>
              <w:spacing w:before="0" w:beforeAutospacing="0" w:after="0" w:afterAutospacing="0"/>
            </w:pPr>
            <w:r>
              <w:rPr>
                <w:color w:val="000000"/>
                <w:sz w:val="28"/>
                <w:szCs w:val="28"/>
              </w:rPr>
              <w:t>Финансово грамотный человек:</w:t>
            </w:r>
          </w:p>
          <w:p w14:paraId="1E1AD4EE" w14:textId="77777777" w:rsidR="00E75DD0" w:rsidRDefault="00E75DD0" w:rsidP="00E75DD0">
            <w:pPr>
              <w:pStyle w:val="afd"/>
              <w:spacing w:before="0" w:beforeAutospacing="0" w:after="0" w:afterAutospacing="0"/>
            </w:pPr>
            <w:r>
              <w:rPr>
                <w:color w:val="000000"/>
                <w:sz w:val="28"/>
                <w:szCs w:val="28"/>
              </w:rPr>
              <w:t>- планирует свои доходы и расходы (ведет семейный бюджет)</w:t>
            </w:r>
          </w:p>
          <w:p w14:paraId="06676CBB" w14:textId="77777777" w:rsidR="00E75DD0" w:rsidRDefault="00E75DD0" w:rsidP="00E75DD0">
            <w:pPr>
              <w:pStyle w:val="afd"/>
              <w:spacing w:before="0" w:beforeAutospacing="0" w:after="0" w:afterAutospacing="0"/>
            </w:pPr>
            <w:r>
              <w:rPr>
                <w:color w:val="000000"/>
                <w:sz w:val="28"/>
                <w:szCs w:val="28"/>
              </w:rPr>
              <w:t>- не имеет долгов, которые не может отдавать</w:t>
            </w:r>
          </w:p>
          <w:p w14:paraId="48C2F33C" w14:textId="77777777" w:rsidR="00E75DD0" w:rsidRDefault="00E75DD0" w:rsidP="00E75DD0">
            <w:pPr>
              <w:pStyle w:val="afd"/>
              <w:spacing w:before="0" w:beforeAutospacing="0" w:after="0" w:afterAutospacing="0"/>
            </w:pPr>
            <w:r>
              <w:rPr>
                <w:color w:val="000000"/>
                <w:sz w:val="28"/>
                <w:szCs w:val="28"/>
              </w:rPr>
              <w:t>- откладывает деньги, умеет копить</w:t>
            </w:r>
          </w:p>
          <w:p w14:paraId="79FA3290" w14:textId="77777777" w:rsidR="00E75DD0" w:rsidRDefault="00E75DD0" w:rsidP="00E75DD0">
            <w:pPr>
              <w:pStyle w:val="afd"/>
              <w:spacing w:before="0" w:beforeAutospacing="0" w:after="0" w:afterAutospacing="0"/>
            </w:pPr>
            <w:r>
              <w:rPr>
                <w:color w:val="000000"/>
                <w:sz w:val="28"/>
                <w:szCs w:val="28"/>
              </w:rPr>
              <w:lastRenderedPageBreak/>
              <w:t>- сравнивает условия при покупке товаров, смотрит, где дешевле и лучшего качества</w:t>
            </w:r>
          </w:p>
          <w:p w14:paraId="0E72C27D" w14:textId="77777777" w:rsidR="00E75DD0" w:rsidRDefault="00E75DD0" w:rsidP="00E75DD0">
            <w:pPr>
              <w:pStyle w:val="afd"/>
              <w:spacing w:before="0" w:beforeAutospacing="0" w:after="0" w:afterAutospacing="0"/>
            </w:pPr>
            <w:r>
              <w:rPr>
                <w:color w:val="000000"/>
                <w:sz w:val="28"/>
                <w:szCs w:val="28"/>
              </w:rPr>
              <w:t>- не попадается на обман с деньгами (финансовое мошенничество)</w:t>
            </w:r>
          </w:p>
          <w:p w14:paraId="639BF8C5" w14:textId="77777777" w:rsidR="00E75DD0" w:rsidRDefault="00E75DD0" w:rsidP="00E75DD0">
            <w:pPr>
              <w:pStyle w:val="afd"/>
              <w:spacing w:before="0" w:beforeAutospacing="0" w:after="0" w:afterAutospacing="0"/>
            </w:pPr>
            <w:r>
              <w:rPr>
                <w:color w:val="000000"/>
                <w:sz w:val="28"/>
                <w:szCs w:val="28"/>
              </w:rPr>
              <w:t>- распределяет свои траты: сначала покупает самое необходимое, а только потом то, что хочется</w:t>
            </w:r>
          </w:p>
          <w:p w14:paraId="71A382B8" w14:textId="77777777" w:rsidR="00E75DD0" w:rsidRDefault="00E75DD0" w:rsidP="00E75DD0">
            <w:pPr>
              <w:pStyle w:val="afd"/>
              <w:spacing w:before="0" w:beforeAutospacing="0" w:after="0" w:afterAutospacing="0"/>
            </w:pPr>
            <w:r>
              <w:rPr>
                <w:color w:val="000000"/>
                <w:sz w:val="28"/>
                <w:szCs w:val="28"/>
              </w:rPr>
              <w:t>- знает свои права и может их защитить».</w:t>
            </w:r>
          </w:p>
          <w:p w14:paraId="28DAAEED" w14:textId="77777777" w:rsidR="00E75DD0" w:rsidRDefault="00E75DD0" w:rsidP="00E75DD0">
            <w:pPr>
              <w:pStyle w:val="afd"/>
              <w:spacing w:before="0" w:beforeAutospacing="0" w:after="0" w:afterAutospacing="0"/>
            </w:pPr>
            <w:r>
              <w:rPr>
                <w:color w:val="000000"/>
                <w:sz w:val="28"/>
                <w:szCs w:val="28"/>
              </w:rPr>
              <w:t>Далее спикер подводит к обсуждению характеристик финансового грамотного человека, задает вопрос:</w:t>
            </w:r>
          </w:p>
          <w:p w14:paraId="68758B18" w14:textId="77777777" w:rsidR="00E75DD0" w:rsidRDefault="00E75DD0" w:rsidP="00E75DD0">
            <w:pPr>
              <w:pStyle w:val="afd"/>
              <w:spacing w:before="0" w:beforeAutospacing="0" w:after="0" w:afterAutospacing="0"/>
            </w:pPr>
            <w:r>
              <w:rPr>
                <w:color w:val="000000"/>
                <w:sz w:val="28"/>
                <w:szCs w:val="28"/>
              </w:rPr>
              <w:t>- «Если вы посмотрите на данные параметры и попробуете предположить, по скольким из них вы можете ответить</w:t>
            </w:r>
            <w:proofErr w:type="gramStart"/>
            <w:r>
              <w:rPr>
                <w:color w:val="000000"/>
                <w:sz w:val="28"/>
                <w:szCs w:val="28"/>
              </w:rPr>
              <w:t>: Да</w:t>
            </w:r>
            <w:proofErr w:type="gramEnd"/>
            <w:r>
              <w:rPr>
                <w:color w:val="000000"/>
                <w:sz w:val="28"/>
                <w:szCs w:val="28"/>
              </w:rPr>
              <w:t xml:space="preserve">, я соответствую? Вы можете предположить, за какой период необходимо обучить детей всем этим знаниям?» </w:t>
            </w:r>
          </w:p>
          <w:p w14:paraId="0065FF20" w14:textId="3AE56D2C" w:rsidR="00E75DD0" w:rsidRDefault="00E75DD0" w:rsidP="00E75DD0">
            <w:pPr>
              <w:pStyle w:val="afd"/>
              <w:spacing w:before="0" w:beforeAutospacing="0" w:after="0" w:afterAutospacing="0"/>
            </w:pPr>
            <w:r>
              <w:rPr>
                <w:color w:val="000000"/>
                <w:sz w:val="28"/>
                <w:szCs w:val="28"/>
              </w:rPr>
              <w:t xml:space="preserve">- «Да, </w:t>
            </w:r>
            <w:r w:rsidR="00F479B2">
              <w:rPr>
                <w:color w:val="000000"/>
                <w:sz w:val="28"/>
                <w:szCs w:val="28"/>
              </w:rPr>
              <w:t>совершенно,</w:t>
            </w:r>
            <w:r>
              <w:rPr>
                <w:color w:val="000000"/>
                <w:sz w:val="28"/>
                <w:szCs w:val="28"/>
              </w:rPr>
              <w:t xml:space="preserve"> верно. Далеко не каждый взрослый может сказать, что он соответствует требованиям по степени знаний основ финансовой грамотности. Однако мы понимаем, что перед нами стоит задача постепенно обучать детей, передавая им свои знания и опыт для того, чтобы выпустить их во взрослую жизнь «подготовленными».</w:t>
            </w:r>
          </w:p>
          <w:p w14:paraId="63F91536" w14:textId="77777777" w:rsidR="00E75DD0" w:rsidRDefault="00E75DD0" w:rsidP="00E75DD0">
            <w:pPr>
              <w:pStyle w:val="afd"/>
              <w:spacing w:before="0" w:beforeAutospacing="0" w:after="0" w:afterAutospacing="0"/>
            </w:pPr>
            <w:r>
              <w:rPr>
                <w:color w:val="000000"/>
                <w:sz w:val="28"/>
                <w:szCs w:val="28"/>
              </w:rPr>
              <w:t xml:space="preserve">Спикер задает вопрос: «Как же общаться по тебе финансов с детьми </w:t>
            </w:r>
            <w:proofErr w:type="gramStart"/>
            <w:r>
              <w:rPr>
                <w:color w:val="000000"/>
                <w:sz w:val="28"/>
                <w:szCs w:val="28"/>
              </w:rPr>
              <w:t>5-6</w:t>
            </w:r>
            <w:proofErr w:type="gramEnd"/>
            <w:r>
              <w:rPr>
                <w:color w:val="000000"/>
                <w:sz w:val="28"/>
                <w:szCs w:val="28"/>
              </w:rPr>
              <w:t xml:space="preserve"> лет? О чём им рассказывать? В какой форме доносить информацию?</w:t>
            </w:r>
          </w:p>
        </w:tc>
        <w:tc>
          <w:tcPr>
            <w:tcW w:w="3402" w:type="dxa"/>
            <w:hideMark/>
          </w:tcPr>
          <w:p w14:paraId="694F3F4A" w14:textId="187B723D" w:rsidR="00E75DD0" w:rsidRDefault="00E75DD0" w:rsidP="00E75DD0">
            <w:pPr>
              <w:rPr>
                <w:rFonts w:ascii="Times New Roman" w:hAnsi="Times New Roman" w:cs="Times New Roman"/>
                <w:sz w:val="28"/>
                <w:szCs w:val="28"/>
              </w:rPr>
            </w:pPr>
            <w:r>
              <w:rPr>
                <w:rFonts w:ascii="Times New Roman" w:hAnsi="Times New Roman" w:cs="Times New Roman"/>
                <w:sz w:val="28"/>
                <w:szCs w:val="28"/>
              </w:rPr>
              <w:lastRenderedPageBreak/>
              <w:t xml:space="preserve">Слушают, смотрят на слайд </w:t>
            </w:r>
            <w:r w:rsidR="006D5CAE">
              <w:rPr>
                <w:rFonts w:ascii="Times New Roman" w:hAnsi="Times New Roman" w:cs="Times New Roman"/>
                <w:sz w:val="28"/>
                <w:szCs w:val="28"/>
              </w:rPr>
              <w:t>5</w:t>
            </w:r>
          </w:p>
          <w:p w14:paraId="203BE003" w14:textId="77777777" w:rsidR="00E75DD0" w:rsidRDefault="00E75DD0" w:rsidP="00E75DD0">
            <w:pPr>
              <w:jc w:val="both"/>
              <w:rPr>
                <w:rFonts w:ascii="Times New Roman" w:hAnsi="Times New Roman" w:cs="Times New Roman"/>
                <w:sz w:val="28"/>
                <w:szCs w:val="28"/>
              </w:rPr>
            </w:pPr>
          </w:p>
          <w:p w14:paraId="340D9CAC" w14:textId="77777777" w:rsidR="00E75DD0" w:rsidRDefault="00E75DD0" w:rsidP="00E75DD0">
            <w:pPr>
              <w:rPr>
                <w:rFonts w:ascii="Times New Roman" w:hAnsi="Times New Roman" w:cs="Times New Roman"/>
                <w:sz w:val="28"/>
                <w:szCs w:val="28"/>
              </w:rPr>
            </w:pPr>
          </w:p>
          <w:p w14:paraId="2E5B8092" w14:textId="09403433" w:rsidR="00E75DD0" w:rsidRDefault="00E75DD0" w:rsidP="00E75DD0">
            <w:pPr>
              <w:pStyle w:val="afd"/>
              <w:spacing w:before="0" w:beforeAutospacing="0" w:after="0" w:afterAutospacing="0"/>
              <w:jc w:val="both"/>
            </w:pPr>
            <w:r>
              <w:rPr>
                <w:sz w:val="28"/>
                <w:szCs w:val="28"/>
              </w:rPr>
              <w:t xml:space="preserve">Производят анализ, </w:t>
            </w:r>
            <w:r w:rsidRPr="00E75DD0">
              <w:rPr>
                <w:sz w:val="28"/>
                <w:szCs w:val="28"/>
              </w:rPr>
              <w:t xml:space="preserve">(при наличии возможности </w:t>
            </w:r>
            <w:r w:rsidRPr="00E75DD0">
              <w:rPr>
                <w:sz w:val="28"/>
                <w:szCs w:val="28"/>
              </w:rPr>
              <w:lastRenderedPageBreak/>
              <w:t xml:space="preserve">обратной </w:t>
            </w:r>
            <w:proofErr w:type="gramStart"/>
            <w:r w:rsidRPr="00E75DD0">
              <w:rPr>
                <w:sz w:val="28"/>
                <w:szCs w:val="28"/>
              </w:rPr>
              <w:t xml:space="preserve">связи)  </w:t>
            </w:r>
            <w:r>
              <w:rPr>
                <w:sz w:val="28"/>
                <w:szCs w:val="28"/>
              </w:rPr>
              <w:t>отвечают</w:t>
            </w:r>
            <w:proofErr w:type="gramEnd"/>
            <w:r>
              <w:rPr>
                <w:sz w:val="28"/>
                <w:szCs w:val="28"/>
              </w:rPr>
              <w:t xml:space="preserve"> на вопросы, вступают в дискуссию.</w:t>
            </w:r>
          </w:p>
        </w:tc>
        <w:tc>
          <w:tcPr>
            <w:tcW w:w="1304" w:type="dxa"/>
            <w:hideMark/>
          </w:tcPr>
          <w:p w14:paraId="07602501" w14:textId="77777777" w:rsidR="00E75DD0" w:rsidRDefault="00E75DD0" w:rsidP="00E75DD0">
            <w:pPr>
              <w:pStyle w:val="afd"/>
              <w:spacing w:before="0" w:beforeAutospacing="0" w:after="0" w:afterAutospacing="0"/>
            </w:pPr>
            <w:r>
              <w:rPr>
                <w:color w:val="000000"/>
                <w:sz w:val="28"/>
                <w:szCs w:val="28"/>
              </w:rPr>
              <w:lastRenderedPageBreak/>
              <w:t>5 мин.</w:t>
            </w:r>
          </w:p>
        </w:tc>
      </w:tr>
      <w:tr w:rsidR="00E75DD0" w14:paraId="33D296E8" w14:textId="77777777" w:rsidTr="00E75DD0">
        <w:tc>
          <w:tcPr>
            <w:tcW w:w="2552" w:type="dxa"/>
            <w:hideMark/>
          </w:tcPr>
          <w:p w14:paraId="36691C76" w14:textId="299BB254" w:rsidR="00E75DD0" w:rsidRDefault="00E75DD0" w:rsidP="00E75DD0">
            <w:pPr>
              <w:pStyle w:val="afd"/>
              <w:spacing w:before="0" w:beforeAutospacing="0" w:after="0" w:afterAutospacing="0"/>
              <w:jc w:val="center"/>
            </w:pPr>
            <w:r>
              <w:rPr>
                <w:color w:val="000000"/>
                <w:sz w:val="28"/>
                <w:szCs w:val="28"/>
              </w:rPr>
              <w:t xml:space="preserve">Слайд </w:t>
            </w:r>
            <w:r w:rsidR="006D5CAE">
              <w:rPr>
                <w:color w:val="000000"/>
                <w:sz w:val="28"/>
                <w:szCs w:val="28"/>
              </w:rPr>
              <w:t>6</w:t>
            </w:r>
            <w:r>
              <w:rPr>
                <w:color w:val="000000"/>
                <w:sz w:val="28"/>
                <w:szCs w:val="28"/>
              </w:rPr>
              <w:t> </w:t>
            </w:r>
          </w:p>
          <w:p w14:paraId="7975AEC9" w14:textId="1E54DB00" w:rsidR="00E75DD0" w:rsidRDefault="00E75DD0" w:rsidP="00E75DD0">
            <w:pPr>
              <w:pStyle w:val="afd"/>
              <w:spacing w:before="0" w:beforeAutospacing="0" w:after="0" w:afterAutospacing="0"/>
              <w:jc w:val="center"/>
            </w:pPr>
            <w:r>
              <w:rPr>
                <w:color w:val="000000"/>
                <w:sz w:val="28"/>
                <w:szCs w:val="28"/>
              </w:rPr>
              <w:t>«</w:t>
            </w:r>
            <w:r w:rsidR="006D5CAE">
              <w:rPr>
                <w:color w:val="000000"/>
                <w:sz w:val="28"/>
                <w:szCs w:val="28"/>
              </w:rPr>
              <w:t>Дети с точки зрения финансов</w:t>
            </w:r>
            <w:r>
              <w:rPr>
                <w:color w:val="000000"/>
                <w:sz w:val="28"/>
                <w:szCs w:val="28"/>
              </w:rPr>
              <w:t>»</w:t>
            </w:r>
          </w:p>
        </w:tc>
        <w:tc>
          <w:tcPr>
            <w:tcW w:w="8079" w:type="dxa"/>
            <w:hideMark/>
          </w:tcPr>
          <w:p w14:paraId="32BF3FA5" w14:textId="4061597A" w:rsidR="00E75DD0" w:rsidRDefault="00E75DD0" w:rsidP="00E75DD0">
            <w:pPr>
              <w:pStyle w:val="afd"/>
              <w:spacing w:before="0" w:beforeAutospacing="0" w:after="0" w:afterAutospacing="0"/>
            </w:pPr>
            <w:r>
              <w:rPr>
                <w:color w:val="000000"/>
                <w:sz w:val="28"/>
                <w:szCs w:val="28"/>
              </w:rPr>
              <w:t xml:space="preserve">Спикер обращает внимание </w:t>
            </w:r>
            <w:r w:rsidR="006D5CAE">
              <w:rPr>
                <w:color w:val="000000"/>
                <w:sz w:val="28"/>
                <w:szCs w:val="28"/>
              </w:rPr>
              <w:t xml:space="preserve">педагогов на этапы освоения детьми основ финансовой грамотности </w:t>
            </w:r>
          </w:p>
        </w:tc>
        <w:tc>
          <w:tcPr>
            <w:tcW w:w="3402" w:type="dxa"/>
            <w:hideMark/>
          </w:tcPr>
          <w:p w14:paraId="6E05903F" w14:textId="77777777" w:rsidR="00E75DD0" w:rsidRDefault="00E75DD0" w:rsidP="00E75DD0">
            <w:pPr>
              <w:rPr>
                <w:rFonts w:ascii="Times New Roman" w:hAnsi="Times New Roman" w:cs="Times New Roman"/>
                <w:sz w:val="28"/>
                <w:szCs w:val="28"/>
              </w:rPr>
            </w:pPr>
            <w:r>
              <w:rPr>
                <w:rFonts w:ascii="Times New Roman" w:hAnsi="Times New Roman" w:cs="Times New Roman"/>
                <w:sz w:val="28"/>
                <w:szCs w:val="28"/>
              </w:rPr>
              <w:t xml:space="preserve">Участники делятся своими предположениями. </w:t>
            </w:r>
          </w:p>
          <w:p w14:paraId="134C4AFE" w14:textId="7F1F4777" w:rsidR="00E75DD0" w:rsidRDefault="00E75DD0" w:rsidP="00E75DD0">
            <w:pPr>
              <w:pStyle w:val="afd"/>
              <w:spacing w:before="0" w:beforeAutospacing="0" w:after="0" w:afterAutospacing="0"/>
              <w:jc w:val="both"/>
            </w:pPr>
          </w:p>
        </w:tc>
        <w:tc>
          <w:tcPr>
            <w:tcW w:w="1304" w:type="dxa"/>
            <w:hideMark/>
          </w:tcPr>
          <w:p w14:paraId="70E59D5B" w14:textId="77777777" w:rsidR="00E75DD0" w:rsidRDefault="00E75DD0" w:rsidP="00E75DD0">
            <w:pPr>
              <w:pStyle w:val="afd"/>
              <w:spacing w:before="0" w:beforeAutospacing="0" w:after="0" w:afterAutospacing="0"/>
            </w:pPr>
            <w:r>
              <w:rPr>
                <w:color w:val="000000"/>
                <w:sz w:val="28"/>
                <w:szCs w:val="28"/>
              </w:rPr>
              <w:t>3 мин.</w:t>
            </w:r>
          </w:p>
        </w:tc>
      </w:tr>
      <w:tr w:rsidR="00E75DD0" w14:paraId="19D9D570" w14:textId="77777777" w:rsidTr="00E75DD0">
        <w:tc>
          <w:tcPr>
            <w:tcW w:w="2552" w:type="dxa"/>
            <w:hideMark/>
          </w:tcPr>
          <w:p w14:paraId="30F41D05" w14:textId="2350C160" w:rsidR="00E75DD0" w:rsidRDefault="00E75DD0" w:rsidP="00E75DD0">
            <w:pPr>
              <w:pStyle w:val="afd"/>
              <w:spacing w:before="0" w:beforeAutospacing="0" w:after="0" w:afterAutospacing="0"/>
              <w:jc w:val="center"/>
            </w:pPr>
            <w:r>
              <w:rPr>
                <w:color w:val="000000"/>
                <w:sz w:val="28"/>
                <w:szCs w:val="28"/>
              </w:rPr>
              <w:t xml:space="preserve">Слайд </w:t>
            </w:r>
            <w:r w:rsidR="006D5CAE">
              <w:rPr>
                <w:color w:val="000000"/>
                <w:sz w:val="28"/>
                <w:szCs w:val="28"/>
              </w:rPr>
              <w:t>7</w:t>
            </w:r>
            <w:r>
              <w:rPr>
                <w:color w:val="000000"/>
                <w:sz w:val="28"/>
                <w:szCs w:val="28"/>
              </w:rPr>
              <w:t xml:space="preserve"> «</w:t>
            </w:r>
            <w:r w:rsidR="006D5CAE">
              <w:rPr>
                <w:color w:val="000000"/>
                <w:sz w:val="28"/>
                <w:szCs w:val="28"/>
              </w:rPr>
              <w:t>Схема взаимодействия педагога, ученика и семьи</w:t>
            </w:r>
            <w:r>
              <w:rPr>
                <w:color w:val="000000"/>
                <w:sz w:val="28"/>
                <w:szCs w:val="28"/>
              </w:rPr>
              <w:t>»</w:t>
            </w:r>
          </w:p>
        </w:tc>
        <w:tc>
          <w:tcPr>
            <w:tcW w:w="8079" w:type="dxa"/>
            <w:hideMark/>
          </w:tcPr>
          <w:p w14:paraId="200A2162" w14:textId="4D9A7546" w:rsidR="00E75DD0" w:rsidRDefault="00E75DD0" w:rsidP="00E75DD0">
            <w:pPr>
              <w:pStyle w:val="afd"/>
              <w:spacing w:before="0" w:beforeAutospacing="0" w:after="0" w:afterAutospacing="0"/>
            </w:pPr>
            <w:r>
              <w:rPr>
                <w:color w:val="000000"/>
                <w:sz w:val="28"/>
                <w:szCs w:val="28"/>
              </w:rPr>
              <w:t xml:space="preserve">Спикер обращает внимание участников на то, что </w:t>
            </w:r>
            <w:r w:rsidR="006D5CAE">
              <w:rPr>
                <w:color w:val="000000"/>
                <w:sz w:val="28"/>
                <w:szCs w:val="28"/>
              </w:rPr>
              <w:t>ш</w:t>
            </w:r>
            <w:r>
              <w:rPr>
                <w:color w:val="000000"/>
                <w:sz w:val="28"/>
                <w:szCs w:val="28"/>
              </w:rPr>
              <w:t xml:space="preserve">кольники </w:t>
            </w:r>
            <w:r w:rsidR="006D5CAE">
              <w:rPr>
                <w:color w:val="000000"/>
                <w:sz w:val="28"/>
                <w:szCs w:val="28"/>
              </w:rPr>
              <w:t>получают в школе необходимые знания, но навык обращения с денежными средствами дети почерпнут в семье</w:t>
            </w:r>
            <w:r>
              <w:rPr>
                <w:color w:val="000000"/>
                <w:sz w:val="28"/>
                <w:szCs w:val="28"/>
              </w:rPr>
              <w:t xml:space="preserve"> </w:t>
            </w:r>
          </w:p>
        </w:tc>
        <w:tc>
          <w:tcPr>
            <w:tcW w:w="3402" w:type="dxa"/>
            <w:hideMark/>
          </w:tcPr>
          <w:p w14:paraId="3FAF7AE7" w14:textId="321BFE97" w:rsidR="00E75DD0" w:rsidRDefault="00E75DD0" w:rsidP="00E75DD0">
            <w:pPr>
              <w:pStyle w:val="afd"/>
              <w:spacing w:before="0" w:beforeAutospacing="0" w:after="0" w:afterAutospacing="0"/>
              <w:jc w:val="both"/>
            </w:pPr>
            <w:r>
              <w:rPr>
                <w:sz w:val="28"/>
                <w:szCs w:val="28"/>
              </w:rPr>
              <w:t xml:space="preserve">Слушают спикера, фиксируют информацию </w:t>
            </w:r>
          </w:p>
        </w:tc>
        <w:tc>
          <w:tcPr>
            <w:tcW w:w="1304" w:type="dxa"/>
            <w:hideMark/>
          </w:tcPr>
          <w:p w14:paraId="4A0AC2A3" w14:textId="77777777" w:rsidR="00E75DD0" w:rsidRDefault="00E75DD0" w:rsidP="00E75DD0">
            <w:pPr>
              <w:pStyle w:val="afd"/>
              <w:spacing w:before="0" w:beforeAutospacing="0" w:after="0" w:afterAutospacing="0"/>
            </w:pPr>
            <w:r>
              <w:rPr>
                <w:color w:val="000000"/>
                <w:sz w:val="28"/>
                <w:szCs w:val="28"/>
              </w:rPr>
              <w:t>3 мин.</w:t>
            </w:r>
          </w:p>
        </w:tc>
      </w:tr>
      <w:tr w:rsidR="00E75DD0" w14:paraId="67E50D84" w14:textId="77777777" w:rsidTr="00E75DD0">
        <w:tc>
          <w:tcPr>
            <w:tcW w:w="2552" w:type="dxa"/>
            <w:hideMark/>
          </w:tcPr>
          <w:p w14:paraId="54DDE495" w14:textId="2DF69DEA" w:rsidR="00E75DD0" w:rsidRDefault="00E75DD0" w:rsidP="00E75DD0">
            <w:pPr>
              <w:pStyle w:val="afd"/>
              <w:spacing w:before="0" w:beforeAutospacing="0" w:after="0" w:afterAutospacing="0"/>
              <w:jc w:val="center"/>
            </w:pPr>
            <w:r>
              <w:rPr>
                <w:color w:val="000000"/>
                <w:sz w:val="28"/>
                <w:szCs w:val="28"/>
              </w:rPr>
              <w:t xml:space="preserve">Слайд </w:t>
            </w:r>
            <w:proofErr w:type="gramStart"/>
            <w:r w:rsidR="006D5CAE">
              <w:rPr>
                <w:color w:val="000000"/>
                <w:sz w:val="28"/>
                <w:szCs w:val="28"/>
              </w:rPr>
              <w:t>8-11</w:t>
            </w:r>
            <w:proofErr w:type="gramEnd"/>
            <w:r>
              <w:rPr>
                <w:color w:val="000000"/>
                <w:sz w:val="28"/>
                <w:szCs w:val="28"/>
              </w:rPr>
              <w:t xml:space="preserve"> «</w:t>
            </w:r>
            <w:r w:rsidR="006D5CAE">
              <w:rPr>
                <w:color w:val="000000"/>
                <w:sz w:val="28"/>
                <w:szCs w:val="28"/>
              </w:rPr>
              <w:t xml:space="preserve">Сравнительный </w:t>
            </w:r>
            <w:r w:rsidR="006D5CAE">
              <w:rPr>
                <w:color w:val="000000"/>
                <w:sz w:val="28"/>
                <w:szCs w:val="28"/>
              </w:rPr>
              <w:lastRenderedPageBreak/>
              <w:t>анализ вариантов обучения</w:t>
            </w:r>
            <w:r>
              <w:rPr>
                <w:color w:val="000000"/>
                <w:sz w:val="28"/>
                <w:szCs w:val="28"/>
              </w:rPr>
              <w:t>»</w:t>
            </w:r>
          </w:p>
        </w:tc>
        <w:tc>
          <w:tcPr>
            <w:tcW w:w="8079" w:type="dxa"/>
            <w:hideMark/>
          </w:tcPr>
          <w:p w14:paraId="5F96F920" w14:textId="436DB70E" w:rsidR="00E75DD0" w:rsidRDefault="00E75DD0" w:rsidP="00E75DD0">
            <w:pPr>
              <w:pStyle w:val="afd"/>
              <w:spacing w:before="0" w:beforeAutospacing="0" w:after="0" w:afterAutospacing="0"/>
            </w:pPr>
            <w:r>
              <w:rPr>
                <w:color w:val="000000"/>
                <w:sz w:val="28"/>
                <w:szCs w:val="28"/>
              </w:rPr>
              <w:lastRenderedPageBreak/>
              <w:t xml:space="preserve">Спикер обращает внимание участников на то, что </w:t>
            </w:r>
            <w:r w:rsidR="00F479B2">
              <w:rPr>
                <w:color w:val="000000"/>
                <w:sz w:val="28"/>
                <w:szCs w:val="28"/>
              </w:rPr>
              <w:t>школьники могут</w:t>
            </w:r>
            <w:r>
              <w:rPr>
                <w:color w:val="000000"/>
                <w:sz w:val="28"/>
                <w:szCs w:val="28"/>
              </w:rPr>
              <w:t xml:space="preserve"> изучать темы финансовой грамотности в </w:t>
            </w:r>
            <w:r w:rsidR="006D5CAE">
              <w:rPr>
                <w:color w:val="000000"/>
                <w:sz w:val="28"/>
                <w:szCs w:val="28"/>
              </w:rPr>
              <w:t xml:space="preserve">различных форматах: в углубленном или </w:t>
            </w:r>
            <w:r>
              <w:rPr>
                <w:color w:val="000000"/>
                <w:sz w:val="28"/>
                <w:szCs w:val="28"/>
              </w:rPr>
              <w:t xml:space="preserve">упрощенном </w:t>
            </w:r>
            <w:proofErr w:type="gramStart"/>
            <w:r>
              <w:rPr>
                <w:color w:val="000000"/>
                <w:sz w:val="28"/>
                <w:szCs w:val="28"/>
              </w:rPr>
              <w:t xml:space="preserve">виде </w:t>
            </w:r>
            <w:r w:rsidR="006D5CAE">
              <w:rPr>
                <w:color w:val="000000"/>
                <w:sz w:val="28"/>
                <w:szCs w:val="28"/>
              </w:rPr>
              <w:t>.</w:t>
            </w:r>
            <w:proofErr w:type="gramEnd"/>
          </w:p>
        </w:tc>
        <w:tc>
          <w:tcPr>
            <w:tcW w:w="3402" w:type="dxa"/>
            <w:hideMark/>
          </w:tcPr>
          <w:p w14:paraId="3DE02807" w14:textId="3DB5F4B6" w:rsidR="00E75DD0" w:rsidRDefault="00E75DD0" w:rsidP="00E75DD0">
            <w:pPr>
              <w:pStyle w:val="afd"/>
              <w:spacing w:before="0" w:beforeAutospacing="0" w:after="0" w:afterAutospacing="0"/>
              <w:jc w:val="both"/>
            </w:pPr>
            <w:r>
              <w:rPr>
                <w:sz w:val="28"/>
                <w:szCs w:val="28"/>
              </w:rPr>
              <w:t xml:space="preserve">Слушают спикера, записывают информацию </w:t>
            </w:r>
          </w:p>
        </w:tc>
        <w:tc>
          <w:tcPr>
            <w:tcW w:w="1304" w:type="dxa"/>
            <w:hideMark/>
          </w:tcPr>
          <w:p w14:paraId="5B6C617E" w14:textId="582A5C99" w:rsidR="00E75DD0" w:rsidRDefault="006D5CAE" w:rsidP="00E75DD0">
            <w:pPr>
              <w:pStyle w:val="afd"/>
              <w:spacing w:before="0" w:beforeAutospacing="0" w:after="0" w:afterAutospacing="0"/>
            </w:pPr>
            <w:r>
              <w:rPr>
                <w:color w:val="000000"/>
                <w:sz w:val="28"/>
                <w:szCs w:val="28"/>
              </w:rPr>
              <w:t>4</w:t>
            </w:r>
            <w:r w:rsidR="00E75DD0">
              <w:rPr>
                <w:color w:val="000000"/>
                <w:sz w:val="28"/>
                <w:szCs w:val="28"/>
              </w:rPr>
              <w:t xml:space="preserve"> мин.</w:t>
            </w:r>
          </w:p>
        </w:tc>
      </w:tr>
      <w:tr w:rsidR="00E75DD0" w14:paraId="7AD5D716" w14:textId="77777777" w:rsidTr="00E75DD0">
        <w:tc>
          <w:tcPr>
            <w:tcW w:w="2552" w:type="dxa"/>
            <w:hideMark/>
          </w:tcPr>
          <w:p w14:paraId="59446CA0" w14:textId="363A56E4" w:rsidR="00E75DD0" w:rsidRDefault="00E75DD0" w:rsidP="00E75DD0">
            <w:pPr>
              <w:pStyle w:val="afd"/>
              <w:spacing w:before="0" w:beforeAutospacing="0" w:after="0" w:afterAutospacing="0"/>
              <w:jc w:val="center"/>
            </w:pPr>
            <w:r>
              <w:rPr>
                <w:color w:val="000000"/>
                <w:sz w:val="28"/>
                <w:szCs w:val="28"/>
              </w:rPr>
              <w:t xml:space="preserve">Слайд </w:t>
            </w:r>
            <w:r w:rsidR="006D5CAE">
              <w:rPr>
                <w:color w:val="000000"/>
                <w:sz w:val="28"/>
                <w:szCs w:val="28"/>
              </w:rPr>
              <w:t xml:space="preserve">12 </w:t>
            </w:r>
          </w:p>
          <w:p w14:paraId="310810A4" w14:textId="5086D29B" w:rsidR="00E75DD0" w:rsidRDefault="00E75DD0" w:rsidP="00E75DD0">
            <w:pPr>
              <w:pStyle w:val="afd"/>
              <w:spacing w:before="0" w:beforeAutospacing="0" w:after="0" w:afterAutospacing="0"/>
              <w:jc w:val="center"/>
            </w:pPr>
            <w:r>
              <w:rPr>
                <w:color w:val="000000"/>
                <w:sz w:val="28"/>
                <w:szCs w:val="28"/>
              </w:rPr>
              <w:t>«</w:t>
            </w:r>
            <w:r w:rsidR="006D5CAE">
              <w:rPr>
                <w:color w:val="000000"/>
                <w:sz w:val="28"/>
                <w:szCs w:val="28"/>
              </w:rPr>
              <w:t>Чему родители могут научить детей</w:t>
            </w:r>
            <w:r>
              <w:rPr>
                <w:color w:val="000000"/>
                <w:sz w:val="28"/>
                <w:szCs w:val="28"/>
              </w:rPr>
              <w:t>»</w:t>
            </w:r>
          </w:p>
        </w:tc>
        <w:tc>
          <w:tcPr>
            <w:tcW w:w="8079" w:type="dxa"/>
            <w:hideMark/>
          </w:tcPr>
          <w:p w14:paraId="7212553F" w14:textId="1E646B79" w:rsidR="00E75DD0" w:rsidRDefault="00E75DD0" w:rsidP="006D5CAE">
            <w:pPr>
              <w:pStyle w:val="afd"/>
              <w:spacing w:before="0" w:beforeAutospacing="0" w:after="0" w:afterAutospacing="0"/>
            </w:pPr>
            <w:r>
              <w:rPr>
                <w:color w:val="000000"/>
                <w:sz w:val="28"/>
                <w:szCs w:val="28"/>
              </w:rPr>
              <w:t xml:space="preserve">Спикер делает переход тому, что темы, которые можно обсуждать с детьми </w:t>
            </w:r>
            <w:r w:rsidR="006D5CAE">
              <w:rPr>
                <w:color w:val="000000"/>
                <w:sz w:val="28"/>
                <w:szCs w:val="28"/>
              </w:rPr>
              <w:t>весьма обширны, но основной упор на то, что школа помогает родителям осознать важность финансового воспитания.</w:t>
            </w:r>
            <w:r>
              <w:rPr>
                <w:color w:val="000000"/>
                <w:sz w:val="28"/>
                <w:szCs w:val="28"/>
              </w:rPr>
              <w:t xml:space="preserve">  </w:t>
            </w:r>
          </w:p>
        </w:tc>
        <w:tc>
          <w:tcPr>
            <w:tcW w:w="3402" w:type="dxa"/>
            <w:hideMark/>
          </w:tcPr>
          <w:p w14:paraId="55BD766D" w14:textId="7666E117" w:rsidR="00E75DD0" w:rsidRDefault="00E75DD0" w:rsidP="00FA6BAA">
            <w:pPr>
              <w:rPr>
                <w:rFonts w:ascii="Times New Roman" w:hAnsi="Times New Roman" w:cs="Times New Roman"/>
                <w:sz w:val="28"/>
                <w:szCs w:val="28"/>
              </w:rPr>
            </w:pPr>
            <w:r>
              <w:rPr>
                <w:rFonts w:ascii="Times New Roman" w:hAnsi="Times New Roman" w:cs="Times New Roman"/>
                <w:sz w:val="28"/>
                <w:szCs w:val="28"/>
              </w:rPr>
              <w:t xml:space="preserve">Участники слушают спикера, смотрят на экран. Ведущий обсуждает предложения, участники встречи вступают в дискуссию </w:t>
            </w:r>
            <w:r w:rsidRPr="00E75DD0">
              <w:rPr>
                <w:rFonts w:ascii="Times New Roman" w:hAnsi="Times New Roman" w:cs="Times New Roman"/>
                <w:sz w:val="28"/>
                <w:szCs w:val="28"/>
              </w:rPr>
              <w:t>(при наличии возможности обратной связи)</w:t>
            </w:r>
            <w:r>
              <w:rPr>
                <w:rFonts w:ascii="Times New Roman" w:hAnsi="Times New Roman" w:cs="Times New Roman"/>
                <w:sz w:val="28"/>
                <w:szCs w:val="28"/>
              </w:rPr>
              <w:t xml:space="preserve">. </w:t>
            </w:r>
          </w:p>
          <w:p w14:paraId="62B84B05" w14:textId="0879B3A0" w:rsidR="00E75DD0" w:rsidRDefault="00E75DD0" w:rsidP="00E75DD0">
            <w:pPr>
              <w:pStyle w:val="afd"/>
              <w:spacing w:before="0" w:beforeAutospacing="0" w:after="0" w:afterAutospacing="0"/>
              <w:jc w:val="both"/>
            </w:pPr>
          </w:p>
        </w:tc>
        <w:tc>
          <w:tcPr>
            <w:tcW w:w="1304" w:type="dxa"/>
            <w:hideMark/>
          </w:tcPr>
          <w:p w14:paraId="5322D86E" w14:textId="77777777" w:rsidR="00E75DD0" w:rsidRDefault="00E75DD0" w:rsidP="00E75DD0">
            <w:pPr>
              <w:pStyle w:val="afd"/>
              <w:spacing w:before="0" w:beforeAutospacing="0" w:after="0" w:afterAutospacing="0"/>
            </w:pPr>
            <w:r>
              <w:rPr>
                <w:color w:val="000000"/>
                <w:sz w:val="28"/>
                <w:szCs w:val="28"/>
              </w:rPr>
              <w:t>5 мин.</w:t>
            </w:r>
          </w:p>
        </w:tc>
      </w:tr>
      <w:tr w:rsidR="00E75DD0" w14:paraId="7EFA3C7E" w14:textId="77777777" w:rsidTr="006D5CAE">
        <w:tc>
          <w:tcPr>
            <w:tcW w:w="2552" w:type="dxa"/>
          </w:tcPr>
          <w:p w14:paraId="197EB675" w14:textId="29560502" w:rsidR="00E75DD0" w:rsidRDefault="006D5CAE" w:rsidP="00E75DD0">
            <w:pPr>
              <w:pStyle w:val="afd"/>
              <w:spacing w:before="0" w:beforeAutospacing="0" w:after="0" w:afterAutospacing="0"/>
              <w:jc w:val="center"/>
              <w:rPr>
                <w:sz w:val="28"/>
                <w:szCs w:val="28"/>
              </w:rPr>
            </w:pPr>
            <w:r w:rsidRPr="006D5CAE">
              <w:rPr>
                <w:sz w:val="28"/>
                <w:szCs w:val="28"/>
              </w:rPr>
              <w:t xml:space="preserve">Слайд </w:t>
            </w:r>
            <w:proofErr w:type="gramStart"/>
            <w:r w:rsidRPr="006D5CAE">
              <w:rPr>
                <w:sz w:val="28"/>
                <w:szCs w:val="28"/>
              </w:rPr>
              <w:t>13</w:t>
            </w:r>
            <w:r w:rsidR="00FA6BAA">
              <w:rPr>
                <w:sz w:val="28"/>
                <w:szCs w:val="28"/>
              </w:rPr>
              <w:t>-16</w:t>
            </w:r>
            <w:proofErr w:type="gramEnd"/>
          </w:p>
          <w:p w14:paraId="1A160191" w14:textId="45A91233" w:rsidR="006D5CAE" w:rsidRPr="006D5CAE" w:rsidRDefault="00FA6BAA" w:rsidP="00E75DD0">
            <w:pPr>
              <w:pStyle w:val="afd"/>
              <w:spacing w:before="0" w:beforeAutospacing="0" w:after="0" w:afterAutospacing="0"/>
              <w:jc w:val="center"/>
              <w:rPr>
                <w:sz w:val="28"/>
                <w:szCs w:val="28"/>
              </w:rPr>
            </w:pPr>
            <w:r>
              <w:rPr>
                <w:sz w:val="28"/>
                <w:szCs w:val="28"/>
              </w:rPr>
              <w:t>«</w:t>
            </w:r>
            <w:r w:rsidRPr="00FA6BAA">
              <w:rPr>
                <w:sz w:val="28"/>
                <w:szCs w:val="28"/>
              </w:rPr>
              <w:t>Формы взаимодействия с родительским активом</w:t>
            </w:r>
            <w:r>
              <w:rPr>
                <w:sz w:val="28"/>
                <w:szCs w:val="28"/>
              </w:rPr>
              <w:t>»</w:t>
            </w:r>
          </w:p>
        </w:tc>
        <w:tc>
          <w:tcPr>
            <w:tcW w:w="8079" w:type="dxa"/>
          </w:tcPr>
          <w:p w14:paraId="0D2B7A7D" w14:textId="1EE45023" w:rsidR="00E75DD0" w:rsidRDefault="00FA6BAA" w:rsidP="00E75DD0">
            <w:pPr>
              <w:pStyle w:val="afd"/>
              <w:spacing w:before="0" w:beforeAutospacing="0" w:after="0" w:afterAutospacing="0"/>
            </w:pPr>
            <w:r w:rsidRPr="00FA6BAA">
              <w:rPr>
                <w:sz w:val="28"/>
                <w:szCs w:val="28"/>
              </w:rPr>
              <w:t>Спикер обращает внимание на варианты работы с родительским активом,</w:t>
            </w:r>
            <w:r>
              <w:rPr>
                <w:sz w:val="28"/>
                <w:szCs w:val="28"/>
              </w:rPr>
              <w:t xml:space="preserve"> </w:t>
            </w:r>
            <w:r w:rsidRPr="00FA6BAA">
              <w:rPr>
                <w:sz w:val="28"/>
                <w:szCs w:val="28"/>
              </w:rPr>
              <w:t xml:space="preserve">предлагает как визуальное просвещение, так и проведение открытых мероприятий на базе образовательных </w:t>
            </w:r>
            <w:r w:rsidR="00F479B2" w:rsidRPr="00FA6BAA">
              <w:rPr>
                <w:sz w:val="28"/>
                <w:szCs w:val="28"/>
              </w:rPr>
              <w:t>организаций.</w:t>
            </w:r>
          </w:p>
        </w:tc>
        <w:tc>
          <w:tcPr>
            <w:tcW w:w="3402" w:type="dxa"/>
            <w:hideMark/>
          </w:tcPr>
          <w:p w14:paraId="5806C35B" w14:textId="1EE2B4EB" w:rsidR="00E75DD0" w:rsidRDefault="00E75DD0" w:rsidP="00E75DD0">
            <w:pPr>
              <w:pStyle w:val="afd"/>
              <w:spacing w:before="0" w:beforeAutospacing="0" w:after="0" w:afterAutospacing="0"/>
            </w:pPr>
            <w:r>
              <w:rPr>
                <w:sz w:val="28"/>
                <w:szCs w:val="28"/>
              </w:rPr>
              <w:t xml:space="preserve">Участники </w:t>
            </w:r>
            <w:r w:rsidRPr="00E75DD0">
              <w:rPr>
                <w:sz w:val="28"/>
                <w:szCs w:val="28"/>
              </w:rPr>
              <w:t xml:space="preserve">(при наличии возможности обратной </w:t>
            </w:r>
            <w:proofErr w:type="gramStart"/>
            <w:r w:rsidRPr="00E75DD0">
              <w:rPr>
                <w:sz w:val="28"/>
                <w:szCs w:val="28"/>
              </w:rPr>
              <w:t xml:space="preserve">связи)  </w:t>
            </w:r>
            <w:r>
              <w:rPr>
                <w:sz w:val="28"/>
                <w:szCs w:val="28"/>
              </w:rPr>
              <w:t>задают</w:t>
            </w:r>
            <w:proofErr w:type="gramEnd"/>
            <w:r>
              <w:rPr>
                <w:sz w:val="28"/>
                <w:szCs w:val="28"/>
              </w:rPr>
              <w:t xml:space="preserve"> вопросы о тематике презентаций, </w:t>
            </w:r>
            <w:r w:rsidR="00F479B2">
              <w:rPr>
                <w:sz w:val="28"/>
                <w:szCs w:val="28"/>
              </w:rPr>
              <w:t>дают ответы</w:t>
            </w:r>
            <w:r>
              <w:rPr>
                <w:sz w:val="28"/>
                <w:szCs w:val="28"/>
              </w:rPr>
              <w:t xml:space="preserve"> на вопросы спикера.</w:t>
            </w:r>
          </w:p>
        </w:tc>
        <w:tc>
          <w:tcPr>
            <w:tcW w:w="1304" w:type="dxa"/>
            <w:hideMark/>
          </w:tcPr>
          <w:p w14:paraId="168171DF" w14:textId="77777777" w:rsidR="00E75DD0" w:rsidRDefault="00E75DD0" w:rsidP="00E75DD0">
            <w:pPr>
              <w:pStyle w:val="afd"/>
              <w:spacing w:before="0" w:beforeAutospacing="0" w:after="0" w:afterAutospacing="0"/>
            </w:pPr>
            <w:r>
              <w:rPr>
                <w:color w:val="000000"/>
                <w:sz w:val="28"/>
                <w:szCs w:val="28"/>
              </w:rPr>
              <w:t>2 мин.</w:t>
            </w:r>
          </w:p>
        </w:tc>
      </w:tr>
      <w:tr w:rsidR="00E75DD0" w14:paraId="12ADEA1D" w14:textId="77777777" w:rsidTr="006D5CAE">
        <w:tc>
          <w:tcPr>
            <w:tcW w:w="2552" w:type="dxa"/>
          </w:tcPr>
          <w:p w14:paraId="6972785E" w14:textId="10E58896" w:rsidR="00FA6BAA" w:rsidRDefault="00FA6BAA" w:rsidP="00E75DD0">
            <w:pPr>
              <w:pStyle w:val="afd"/>
              <w:spacing w:before="0" w:beforeAutospacing="0" w:after="0" w:afterAutospacing="0"/>
              <w:jc w:val="center"/>
              <w:rPr>
                <w:sz w:val="28"/>
                <w:szCs w:val="28"/>
              </w:rPr>
            </w:pPr>
            <w:r>
              <w:rPr>
                <w:sz w:val="28"/>
                <w:szCs w:val="28"/>
              </w:rPr>
              <w:t>Слайд 17</w:t>
            </w:r>
          </w:p>
          <w:p w14:paraId="660EE046" w14:textId="35B12F5B" w:rsidR="00E75DD0" w:rsidRPr="006D5CAE" w:rsidRDefault="00FA6BAA" w:rsidP="00E75DD0">
            <w:pPr>
              <w:pStyle w:val="afd"/>
              <w:spacing w:before="0" w:beforeAutospacing="0" w:after="0" w:afterAutospacing="0"/>
              <w:jc w:val="center"/>
              <w:rPr>
                <w:sz w:val="28"/>
                <w:szCs w:val="28"/>
              </w:rPr>
            </w:pPr>
            <w:r>
              <w:rPr>
                <w:sz w:val="28"/>
                <w:szCs w:val="28"/>
              </w:rPr>
              <w:t xml:space="preserve"> «Базы методических разработок»</w:t>
            </w:r>
          </w:p>
        </w:tc>
        <w:tc>
          <w:tcPr>
            <w:tcW w:w="8079" w:type="dxa"/>
          </w:tcPr>
          <w:p w14:paraId="63BEBAF0" w14:textId="5C940776" w:rsidR="00E75DD0" w:rsidRDefault="00FA6BAA" w:rsidP="00E75DD0">
            <w:pPr>
              <w:pStyle w:val="afd"/>
              <w:spacing w:before="0" w:beforeAutospacing="0" w:after="0" w:afterAutospacing="0"/>
            </w:pPr>
            <w:r w:rsidRPr="00FA6BAA">
              <w:rPr>
                <w:sz w:val="28"/>
                <w:szCs w:val="28"/>
              </w:rPr>
              <w:t xml:space="preserve">Спикер предлагает педагогам обратить внимание на разработанные методические материалы по теме финансовой грамотности, дает ссылки на основные порталы. </w:t>
            </w:r>
          </w:p>
        </w:tc>
        <w:tc>
          <w:tcPr>
            <w:tcW w:w="3402" w:type="dxa"/>
            <w:hideMark/>
          </w:tcPr>
          <w:p w14:paraId="27167D67" w14:textId="77777777" w:rsidR="00E75DD0" w:rsidRDefault="00E75DD0" w:rsidP="00E75DD0">
            <w:pPr>
              <w:pStyle w:val="afd"/>
              <w:spacing w:before="0" w:beforeAutospacing="0" w:after="0" w:afterAutospacing="0"/>
            </w:pPr>
            <w:r>
              <w:rPr>
                <w:color w:val="000000"/>
                <w:sz w:val="28"/>
                <w:szCs w:val="28"/>
              </w:rPr>
              <w:t>Слушают, фиксируют информацию</w:t>
            </w:r>
          </w:p>
          <w:p w14:paraId="24D5A7B2" w14:textId="77777777" w:rsidR="00E75DD0" w:rsidRDefault="00E75DD0" w:rsidP="00E75DD0">
            <w:pPr>
              <w:pStyle w:val="afd"/>
              <w:spacing w:before="0" w:beforeAutospacing="0" w:after="0" w:afterAutospacing="0"/>
            </w:pPr>
            <w:r>
              <w:t> </w:t>
            </w:r>
          </w:p>
        </w:tc>
        <w:tc>
          <w:tcPr>
            <w:tcW w:w="1304" w:type="dxa"/>
            <w:hideMark/>
          </w:tcPr>
          <w:p w14:paraId="338F11E2" w14:textId="77777777" w:rsidR="00E75DD0" w:rsidRDefault="00E75DD0" w:rsidP="00E75DD0">
            <w:pPr>
              <w:pStyle w:val="afd"/>
              <w:spacing w:before="0" w:beforeAutospacing="0" w:after="0" w:afterAutospacing="0"/>
            </w:pPr>
            <w:r>
              <w:rPr>
                <w:color w:val="000000"/>
                <w:sz w:val="28"/>
                <w:szCs w:val="28"/>
              </w:rPr>
              <w:t>3 мин.</w:t>
            </w:r>
          </w:p>
        </w:tc>
      </w:tr>
      <w:tr w:rsidR="00E75DD0" w14:paraId="76D4D548" w14:textId="77777777" w:rsidTr="00E75DD0">
        <w:tc>
          <w:tcPr>
            <w:tcW w:w="2552" w:type="dxa"/>
            <w:hideMark/>
          </w:tcPr>
          <w:p w14:paraId="25D0B751" w14:textId="17FFA211" w:rsidR="00E75DD0" w:rsidRDefault="00E75DD0" w:rsidP="00E75DD0">
            <w:pPr>
              <w:pStyle w:val="afd"/>
              <w:spacing w:before="0" w:beforeAutospacing="0" w:after="0" w:afterAutospacing="0"/>
              <w:jc w:val="center"/>
            </w:pPr>
            <w:r>
              <w:rPr>
                <w:color w:val="000000"/>
                <w:sz w:val="28"/>
                <w:szCs w:val="28"/>
              </w:rPr>
              <w:t xml:space="preserve">Слайд </w:t>
            </w:r>
            <w:proofErr w:type="gramStart"/>
            <w:r w:rsidR="00FA6BAA">
              <w:rPr>
                <w:color w:val="000000"/>
                <w:sz w:val="28"/>
                <w:szCs w:val="28"/>
              </w:rPr>
              <w:t>18-19</w:t>
            </w:r>
            <w:proofErr w:type="gramEnd"/>
          </w:p>
          <w:p w14:paraId="53155F17" w14:textId="77777777" w:rsidR="00E75DD0" w:rsidRDefault="00E75DD0" w:rsidP="00E75DD0">
            <w:pPr>
              <w:pStyle w:val="afd"/>
              <w:spacing w:before="0" w:beforeAutospacing="0" w:after="0" w:afterAutospacing="0"/>
              <w:jc w:val="center"/>
            </w:pPr>
            <w:r>
              <w:rPr>
                <w:color w:val="000000"/>
                <w:sz w:val="28"/>
                <w:szCs w:val="28"/>
              </w:rPr>
              <w:t>«Презентация книги»</w:t>
            </w:r>
          </w:p>
        </w:tc>
        <w:tc>
          <w:tcPr>
            <w:tcW w:w="8079" w:type="dxa"/>
            <w:hideMark/>
          </w:tcPr>
          <w:p w14:paraId="75EDC5D3" w14:textId="77777777" w:rsidR="00E75DD0" w:rsidRDefault="00E75DD0" w:rsidP="00E75DD0">
            <w:pPr>
              <w:pStyle w:val="afd"/>
              <w:spacing w:before="0" w:beforeAutospacing="0" w:after="0" w:afterAutospacing="0"/>
            </w:pPr>
            <w:r>
              <w:rPr>
                <w:color w:val="000000"/>
                <w:sz w:val="28"/>
                <w:szCs w:val="28"/>
              </w:rPr>
              <w:t>Для поддержки родителей создана книга «Мама, папа, дайте денег!! Как воспитать у детей разумное отношение к финансам», в которой вы можете почерпнуть сведения о том. Как, какими словами в каком возрасте обсуждать темы по финансовой грамотности и какие игры, мультфильмы и фильмы вам могут помочь в этой деятельности</w:t>
            </w:r>
          </w:p>
          <w:p w14:paraId="3DCB3301" w14:textId="77777777" w:rsidR="00E75DD0" w:rsidRDefault="00E75DD0" w:rsidP="00E75DD0">
            <w:pPr>
              <w:pStyle w:val="afd"/>
              <w:spacing w:before="0" w:beforeAutospacing="0" w:after="0" w:afterAutospacing="0"/>
            </w:pPr>
            <w:r>
              <w:t> </w:t>
            </w:r>
          </w:p>
        </w:tc>
        <w:tc>
          <w:tcPr>
            <w:tcW w:w="3402" w:type="dxa"/>
            <w:hideMark/>
          </w:tcPr>
          <w:p w14:paraId="377070E0" w14:textId="77777777" w:rsidR="00E75DD0" w:rsidRDefault="00E75DD0" w:rsidP="00E75DD0">
            <w:pPr>
              <w:pStyle w:val="afd"/>
              <w:spacing w:before="0" w:beforeAutospacing="0" w:after="0" w:afterAutospacing="0"/>
            </w:pPr>
            <w:r>
              <w:t> </w:t>
            </w:r>
          </w:p>
        </w:tc>
        <w:tc>
          <w:tcPr>
            <w:tcW w:w="1304" w:type="dxa"/>
            <w:hideMark/>
          </w:tcPr>
          <w:p w14:paraId="6FA70E19" w14:textId="77777777" w:rsidR="00E75DD0" w:rsidRDefault="00E75DD0" w:rsidP="00E75DD0">
            <w:pPr>
              <w:pStyle w:val="afd"/>
              <w:spacing w:before="0" w:beforeAutospacing="0" w:after="0" w:afterAutospacing="0"/>
            </w:pPr>
            <w:r>
              <w:rPr>
                <w:color w:val="000000"/>
                <w:sz w:val="28"/>
                <w:szCs w:val="28"/>
              </w:rPr>
              <w:t xml:space="preserve">3 мин. </w:t>
            </w:r>
          </w:p>
        </w:tc>
      </w:tr>
      <w:tr w:rsidR="00E75DD0" w14:paraId="02B1B158" w14:textId="77777777" w:rsidTr="00E75DD0">
        <w:tc>
          <w:tcPr>
            <w:tcW w:w="2552" w:type="dxa"/>
            <w:hideMark/>
          </w:tcPr>
          <w:p w14:paraId="5E072344" w14:textId="06F387A0" w:rsidR="00E75DD0" w:rsidRDefault="00E75DD0" w:rsidP="00E75DD0">
            <w:pPr>
              <w:pStyle w:val="afd"/>
              <w:spacing w:before="0" w:beforeAutospacing="0" w:after="0" w:afterAutospacing="0"/>
              <w:jc w:val="center"/>
            </w:pPr>
            <w:r>
              <w:rPr>
                <w:color w:val="000000"/>
                <w:sz w:val="28"/>
                <w:szCs w:val="28"/>
              </w:rPr>
              <w:t xml:space="preserve">Слайд </w:t>
            </w:r>
            <w:r w:rsidR="00FA6BAA">
              <w:rPr>
                <w:color w:val="000000"/>
                <w:sz w:val="28"/>
                <w:szCs w:val="28"/>
              </w:rPr>
              <w:t>20</w:t>
            </w:r>
            <w:r>
              <w:rPr>
                <w:color w:val="000000"/>
                <w:sz w:val="28"/>
                <w:szCs w:val="28"/>
              </w:rPr>
              <w:t xml:space="preserve"> «Персональный навигатор</w:t>
            </w:r>
          </w:p>
          <w:p w14:paraId="52E0C823" w14:textId="77777777" w:rsidR="00E75DD0" w:rsidRDefault="00E75DD0" w:rsidP="00E75DD0">
            <w:pPr>
              <w:pStyle w:val="afd"/>
              <w:spacing w:before="0" w:beforeAutospacing="0" w:after="0" w:afterAutospacing="0"/>
              <w:jc w:val="center"/>
            </w:pPr>
            <w:r>
              <w:rPr>
                <w:color w:val="000000"/>
                <w:sz w:val="28"/>
                <w:szCs w:val="28"/>
              </w:rPr>
              <w:lastRenderedPageBreak/>
              <w:t xml:space="preserve">по финансовой грамотности </w:t>
            </w:r>
          </w:p>
          <w:p w14:paraId="146AB7CA" w14:textId="77777777" w:rsidR="00E75DD0" w:rsidRDefault="00E75DD0" w:rsidP="00E75DD0">
            <w:pPr>
              <w:pStyle w:val="afd"/>
              <w:spacing w:before="0" w:beforeAutospacing="0" w:after="0" w:afterAutospacing="0"/>
              <w:jc w:val="center"/>
            </w:pPr>
            <w:r>
              <w:rPr>
                <w:color w:val="000000"/>
                <w:sz w:val="28"/>
                <w:szCs w:val="28"/>
              </w:rPr>
              <w:t>для всех возрастов» </w:t>
            </w:r>
          </w:p>
          <w:p w14:paraId="5D198863" w14:textId="77777777" w:rsidR="00E75DD0" w:rsidRDefault="00E75DD0" w:rsidP="00E75DD0">
            <w:pPr>
              <w:pStyle w:val="afd"/>
              <w:spacing w:before="0" w:beforeAutospacing="0" w:after="0" w:afterAutospacing="0"/>
              <w:jc w:val="center"/>
            </w:pPr>
            <w:r>
              <w:t> </w:t>
            </w:r>
          </w:p>
        </w:tc>
        <w:tc>
          <w:tcPr>
            <w:tcW w:w="8079" w:type="dxa"/>
            <w:hideMark/>
          </w:tcPr>
          <w:p w14:paraId="37922D29" w14:textId="63B2202E" w:rsidR="00E75DD0" w:rsidRDefault="00E75DD0" w:rsidP="00E75DD0">
            <w:pPr>
              <w:pStyle w:val="afd"/>
              <w:spacing w:before="0" w:beforeAutospacing="0" w:after="0" w:afterAutospacing="0"/>
            </w:pPr>
            <w:r>
              <w:rPr>
                <w:color w:val="000000"/>
                <w:sz w:val="28"/>
                <w:szCs w:val="28"/>
              </w:rPr>
              <w:lastRenderedPageBreak/>
              <w:t xml:space="preserve">Ведущий обращает внимание родителей на информацию, размещенную на слайде «Рекомендации родителям по книгам, аудио и видео ресурсам, с помощью которых можно поддерживать знания детей и углублять их. </w:t>
            </w:r>
          </w:p>
          <w:p w14:paraId="7DDB46A5" w14:textId="77777777" w:rsidR="00E75DD0" w:rsidRDefault="00E75DD0" w:rsidP="00E75DD0">
            <w:pPr>
              <w:pStyle w:val="afd"/>
              <w:spacing w:before="0" w:beforeAutospacing="0" w:after="0" w:afterAutospacing="0"/>
            </w:pPr>
            <w:hyperlink r:id="rId8" w:anchor="link_metod" w:tooltip="http://fincubator.ru/science/library/books/andreeva-ma-a-am-pa-a-ap/#link_metod" w:history="1">
              <w:r>
                <w:rPr>
                  <w:rStyle w:val="af6"/>
                  <w:rFonts w:eastAsia="Arial"/>
                  <w:sz w:val="28"/>
                  <w:szCs w:val="28"/>
                </w:rPr>
                <w:t>http://fincubator.ru/science/library/books/andreeva-ma-a-am-pa-a-ap/#link_metod</w:t>
              </w:r>
            </w:hyperlink>
          </w:p>
          <w:p w14:paraId="60323674" w14:textId="5A32321D" w:rsidR="00E75DD0" w:rsidRDefault="00E75DD0" w:rsidP="00E75DD0">
            <w:pPr>
              <w:pStyle w:val="afd"/>
              <w:spacing w:before="0" w:beforeAutospacing="0" w:after="0" w:afterAutospacing="0"/>
            </w:pPr>
            <w:r>
              <w:rPr>
                <w:color w:val="000000"/>
                <w:sz w:val="28"/>
                <w:szCs w:val="28"/>
              </w:rPr>
              <w:t xml:space="preserve"> Спикер отвечает на возникшие вопросы. </w:t>
            </w:r>
          </w:p>
          <w:p w14:paraId="015FEC91" w14:textId="465C2231" w:rsidR="00E75DD0" w:rsidRDefault="00E75DD0" w:rsidP="00E75DD0">
            <w:pPr>
              <w:pStyle w:val="afd"/>
              <w:spacing w:before="0" w:beforeAutospacing="0" w:after="0" w:afterAutospacing="0"/>
            </w:pPr>
            <w:r>
              <w:rPr>
                <w:color w:val="000000"/>
                <w:sz w:val="28"/>
                <w:szCs w:val="28"/>
              </w:rPr>
              <w:t>Ведущий подводит итог встречи, прощается с участниками встречи.</w:t>
            </w:r>
          </w:p>
        </w:tc>
        <w:tc>
          <w:tcPr>
            <w:tcW w:w="3402" w:type="dxa"/>
            <w:hideMark/>
          </w:tcPr>
          <w:p w14:paraId="580323C8" w14:textId="77777777" w:rsidR="00E75DD0" w:rsidRDefault="00E75DD0" w:rsidP="00E75DD0">
            <w:pPr>
              <w:pStyle w:val="afd"/>
              <w:spacing w:before="0" w:beforeAutospacing="0" w:after="0" w:afterAutospacing="0"/>
            </w:pPr>
            <w:r>
              <w:rPr>
                <w:color w:val="000000"/>
                <w:sz w:val="28"/>
                <w:szCs w:val="28"/>
              </w:rPr>
              <w:lastRenderedPageBreak/>
              <w:t>Смотрят на слайды, делают фото ссылок.</w:t>
            </w:r>
          </w:p>
          <w:p w14:paraId="0B8096D6" w14:textId="77777777" w:rsidR="00E75DD0" w:rsidRDefault="00E75DD0" w:rsidP="00E75DD0">
            <w:pPr>
              <w:pStyle w:val="afd"/>
              <w:spacing w:before="0" w:beforeAutospacing="0" w:after="0" w:afterAutospacing="0"/>
            </w:pPr>
            <w:r>
              <w:rPr>
                <w:color w:val="000000"/>
                <w:sz w:val="28"/>
                <w:szCs w:val="28"/>
              </w:rPr>
              <w:t>Задают дополнительные вопросы спикеру.</w:t>
            </w:r>
          </w:p>
        </w:tc>
        <w:tc>
          <w:tcPr>
            <w:tcW w:w="1304" w:type="dxa"/>
            <w:hideMark/>
          </w:tcPr>
          <w:p w14:paraId="5F275340" w14:textId="77777777" w:rsidR="00E75DD0" w:rsidRDefault="00E75DD0" w:rsidP="00E75DD0">
            <w:pPr>
              <w:pStyle w:val="afd"/>
              <w:spacing w:before="0" w:beforeAutospacing="0" w:after="0" w:afterAutospacing="0"/>
            </w:pPr>
            <w:r>
              <w:rPr>
                <w:color w:val="000000"/>
                <w:sz w:val="28"/>
                <w:szCs w:val="28"/>
              </w:rPr>
              <w:t>3 мин.</w:t>
            </w:r>
          </w:p>
        </w:tc>
      </w:tr>
      <w:tr w:rsidR="00E75DD0" w14:paraId="796E2017" w14:textId="77777777" w:rsidTr="00E75DD0">
        <w:tc>
          <w:tcPr>
            <w:tcW w:w="2552" w:type="dxa"/>
            <w:hideMark/>
          </w:tcPr>
          <w:p w14:paraId="75ED3071" w14:textId="77777777" w:rsidR="00E75DD0" w:rsidRDefault="00E75DD0" w:rsidP="00E75DD0">
            <w:pPr>
              <w:pStyle w:val="afd"/>
              <w:spacing w:before="0" w:beforeAutospacing="0" w:after="0" w:afterAutospacing="0"/>
              <w:jc w:val="center"/>
            </w:pPr>
            <w:r>
              <w:t> </w:t>
            </w:r>
          </w:p>
        </w:tc>
        <w:tc>
          <w:tcPr>
            <w:tcW w:w="8079" w:type="dxa"/>
            <w:hideMark/>
          </w:tcPr>
          <w:p w14:paraId="27685717" w14:textId="77777777" w:rsidR="00E75DD0" w:rsidRDefault="00E75DD0" w:rsidP="00E75DD0">
            <w:pPr>
              <w:pStyle w:val="afd"/>
              <w:spacing w:before="0" w:beforeAutospacing="0" w:after="0" w:afterAutospacing="0"/>
            </w:pPr>
            <w:r>
              <w:t> </w:t>
            </w:r>
          </w:p>
        </w:tc>
        <w:tc>
          <w:tcPr>
            <w:tcW w:w="3402" w:type="dxa"/>
            <w:hideMark/>
          </w:tcPr>
          <w:p w14:paraId="68E1D775" w14:textId="77777777" w:rsidR="00E75DD0" w:rsidRDefault="00E75DD0" w:rsidP="00E75DD0">
            <w:pPr>
              <w:pStyle w:val="afd"/>
              <w:spacing w:before="0" w:beforeAutospacing="0" w:after="0" w:afterAutospacing="0"/>
            </w:pPr>
            <w:r>
              <w:t> </w:t>
            </w:r>
          </w:p>
        </w:tc>
        <w:tc>
          <w:tcPr>
            <w:tcW w:w="1304" w:type="dxa"/>
            <w:hideMark/>
          </w:tcPr>
          <w:p w14:paraId="3B1395FF" w14:textId="6FFF3FBB" w:rsidR="00E75DD0" w:rsidRDefault="00FA6BAA" w:rsidP="00E75DD0">
            <w:pPr>
              <w:pStyle w:val="afd"/>
              <w:spacing w:before="0" w:beforeAutospacing="0" w:after="0" w:afterAutospacing="0"/>
            </w:pPr>
            <w:r>
              <w:rPr>
                <w:color w:val="000000"/>
                <w:sz w:val="28"/>
                <w:szCs w:val="28"/>
              </w:rPr>
              <w:t xml:space="preserve">36 </w:t>
            </w:r>
            <w:r w:rsidR="00E75DD0">
              <w:rPr>
                <w:color w:val="000000"/>
                <w:sz w:val="28"/>
                <w:szCs w:val="28"/>
              </w:rPr>
              <w:t>минут</w:t>
            </w:r>
          </w:p>
        </w:tc>
      </w:tr>
    </w:tbl>
    <w:p w14:paraId="4978428D" w14:textId="77777777" w:rsidR="004D06DB" w:rsidRDefault="004D06DB">
      <w:pPr>
        <w:spacing w:after="0" w:line="240" w:lineRule="auto"/>
        <w:ind w:left="-993" w:hanging="141"/>
        <w:rPr>
          <w:rFonts w:ascii="Times New Roman" w:hAnsi="Times New Roman" w:cs="Times New Roman"/>
          <w:b/>
          <w:sz w:val="28"/>
          <w:szCs w:val="28"/>
        </w:rPr>
      </w:pPr>
    </w:p>
    <w:sectPr w:rsidR="004D06DB">
      <w:headerReference w:type="default" r:id="rId9"/>
      <w:footerReference w:type="default" r:id="rId10"/>
      <w:pgSz w:w="16838" w:h="11906" w:orient="landscape"/>
      <w:pgMar w:top="567" w:right="567" w:bottom="567" w:left="567" w:header="221"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32006" w14:textId="77777777" w:rsidR="00CC4368" w:rsidRDefault="00CC4368">
      <w:pPr>
        <w:spacing w:after="0" w:line="240" w:lineRule="auto"/>
      </w:pPr>
      <w:r>
        <w:separator/>
      </w:r>
    </w:p>
  </w:endnote>
  <w:endnote w:type="continuationSeparator" w:id="0">
    <w:p w14:paraId="7056EFD3" w14:textId="77777777" w:rsidR="00CC4368" w:rsidRDefault="00CC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F014" w14:textId="77777777" w:rsidR="004D06DB" w:rsidRDefault="00000000">
    <w:pPr>
      <w:pStyle w:val="af3"/>
      <w:tabs>
        <w:tab w:val="clear" w:pos="4513"/>
        <w:tab w:val="clear" w:pos="9026"/>
        <w:tab w:val="left" w:pos="6720"/>
      </w:tabs>
      <w:ind w:left="-567" w:hanging="709"/>
      <w:rPr>
        <w:lang w:val="en-US"/>
      </w:rPr>
    </w:pPr>
    <w:r>
      <w:tab/>
    </w: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65A2" w14:textId="77777777" w:rsidR="00CC4368" w:rsidRDefault="00CC4368">
      <w:pPr>
        <w:spacing w:after="0" w:line="240" w:lineRule="auto"/>
      </w:pPr>
      <w:r>
        <w:separator/>
      </w:r>
    </w:p>
  </w:footnote>
  <w:footnote w:type="continuationSeparator" w:id="0">
    <w:p w14:paraId="1D195579" w14:textId="77777777" w:rsidR="00CC4368" w:rsidRDefault="00CC4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617D" w14:textId="77777777" w:rsidR="004D06DB" w:rsidRDefault="004D06DB">
    <w:pPr>
      <w:pStyle w:val="af1"/>
      <w:ind w:left="-1276" w:right="-142"/>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CFC"/>
    <w:multiLevelType w:val="hybridMultilevel"/>
    <w:tmpl w:val="9A30AE60"/>
    <w:lvl w:ilvl="0" w:tplc="18586C4C">
      <w:start w:val="1"/>
      <w:numFmt w:val="bullet"/>
      <w:lvlText w:val=""/>
      <w:lvlJc w:val="left"/>
      <w:pPr>
        <w:ind w:left="720" w:hanging="360"/>
      </w:pPr>
      <w:rPr>
        <w:rFonts w:ascii="Symbol" w:hAnsi="Symbol" w:hint="default"/>
      </w:rPr>
    </w:lvl>
    <w:lvl w:ilvl="1" w:tplc="2E6659B8">
      <w:start w:val="1"/>
      <w:numFmt w:val="bullet"/>
      <w:lvlText w:val="o"/>
      <w:lvlJc w:val="left"/>
      <w:pPr>
        <w:ind w:left="1440" w:hanging="360"/>
      </w:pPr>
      <w:rPr>
        <w:rFonts w:ascii="Courier New" w:hAnsi="Courier New" w:cs="Courier New" w:hint="default"/>
      </w:rPr>
    </w:lvl>
    <w:lvl w:ilvl="2" w:tplc="776E354E">
      <w:start w:val="1"/>
      <w:numFmt w:val="bullet"/>
      <w:lvlText w:val=""/>
      <w:lvlJc w:val="left"/>
      <w:pPr>
        <w:ind w:left="2160" w:hanging="360"/>
      </w:pPr>
      <w:rPr>
        <w:rFonts w:ascii="Wingdings" w:hAnsi="Wingdings" w:hint="default"/>
      </w:rPr>
    </w:lvl>
    <w:lvl w:ilvl="3" w:tplc="78EED886">
      <w:start w:val="1"/>
      <w:numFmt w:val="bullet"/>
      <w:lvlText w:val=""/>
      <w:lvlJc w:val="left"/>
      <w:pPr>
        <w:ind w:left="2880" w:hanging="360"/>
      </w:pPr>
      <w:rPr>
        <w:rFonts w:ascii="Symbol" w:hAnsi="Symbol" w:hint="default"/>
      </w:rPr>
    </w:lvl>
    <w:lvl w:ilvl="4" w:tplc="0D586E78">
      <w:start w:val="1"/>
      <w:numFmt w:val="bullet"/>
      <w:lvlText w:val="o"/>
      <w:lvlJc w:val="left"/>
      <w:pPr>
        <w:ind w:left="3600" w:hanging="360"/>
      </w:pPr>
      <w:rPr>
        <w:rFonts w:ascii="Courier New" w:hAnsi="Courier New" w:cs="Courier New" w:hint="default"/>
      </w:rPr>
    </w:lvl>
    <w:lvl w:ilvl="5" w:tplc="787A3D2E">
      <w:start w:val="1"/>
      <w:numFmt w:val="bullet"/>
      <w:lvlText w:val=""/>
      <w:lvlJc w:val="left"/>
      <w:pPr>
        <w:ind w:left="4320" w:hanging="360"/>
      </w:pPr>
      <w:rPr>
        <w:rFonts w:ascii="Wingdings" w:hAnsi="Wingdings" w:hint="default"/>
      </w:rPr>
    </w:lvl>
    <w:lvl w:ilvl="6" w:tplc="6FE050DA">
      <w:start w:val="1"/>
      <w:numFmt w:val="bullet"/>
      <w:lvlText w:val=""/>
      <w:lvlJc w:val="left"/>
      <w:pPr>
        <w:ind w:left="5040" w:hanging="360"/>
      </w:pPr>
      <w:rPr>
        <w:rFonts w:ascii="Symbol" w:hAnsi="Symbol" w:hint="default"/>
      </w:rPr>
    </w:lvl>
    <w:lvl w:ilvl="7" w:tplc="4998DE4E">
      <w:start w:val="1"/>
      <w:numFmt w:val="bullet"/>
      <w:lvlText w:val="o"/>
      <w:lvlJc w:val="left"/>
      <w:pPr>
        <w:ind w:left="5760" w:hanging="360"/>
      </w:pPr>
      <w:rPr>
        <w:rFonts w:ascii="Courier New" w:hAnsi="Courier New" w:cs="Courier New" w:hint="default"/>
      </w:rPr>
    </w:lvl>
    <w:lvl w:ilvl="8" w:tplc="FD2ADA36">
      <w:start w:val="1"/>
      <w:numFmt w:val="bullet"/>
      <w:lvlText w:val=""/>
      <w:lvlJc w:val="left"/>
      <w:pPr>
        <w:ind w:left="6480" w:hanging="360"/>
      </w:pPr>
      <w:rPr>
        <w:rFonts w:ascii="Wingdings" w:hAnsi="Wingdings" w:hint="default"/>
      </w:rPr>
    </w:lvl>
  </w:abstractNum>
  <w:abstractNum w:abstractNumId="1" w15:restartNumberingAfterBreak="0">
    <w:nsid w:val="06F5145D"/>
    <w:multiLevelType w:val="hybridMultilevel"/>
    <w:tmpl w:val="E18AEED2"/>
    <w:lvl w:ilvl="0" w:tplc="A2AC263A">
      <w:start w:val="1"/>
      <w:numFmt w:val="decimal"/>
      <w:lvlText w:val="%1)"/>
      <w:lvlJc w:val="left"/>
      <w:pPr>
        <w:ind w:left="720" w:hanging="360"/>
      </w:pPr>
      <w:rPr>
        <w:rFonts w:hint="default"/>
      </w:rPr>
    </w:lvl>
    <w:lvl w:ilvl="1" w:tplc="F516133A">
      <w:start w:val="1"/>
      <w:numFmt w:val="lowerLetter"/>
      <w:lvlText w:val="%2."/>
      <w:lvlJc w:val="left"/>
      <w:pPr>
        <w:ind w:left="1440" w:hanging="360"/>
      </w:pPr>
    </w:lvl>
    <w:lvl w:ilvl="2" w:tplc="D7F801D6">
      <w:start w:val="1"/>
      <w:numFmt w:val="lowerRoman"/>
      <w:lvlText w:val="%3."/>
      <w:lvlJc w:val="right"/>
      <w:pPr>
        <w:ind w:left="2160" w:hanging="180"/>
      </w:pPr>
    </w:lvl>
    <w:lvl w:ilvl="3" w:tplc="ECA2B15C">
      <w:start w:val="1"/>
      <w:numFmt w:val="decimal"/>
      <w:lvlText w:val="%4."/>
      <w:lvlJc w:val="left"/>
      <w:pPr>
        <w:ind w:left="2880" w:hanging="360"/>
      </w:pPr>
    </w:lvl>
    <w:lvl w:ilvl="4" w:tplc="AB209C9E">
      <w:start w:val="1"/>
      <w:numFmt w:val="lowerLetter"/>
      <w:lvlText w:val="%5."/>
      <w:lvlJc w:val="left"/>
      <w:pPr>
        <w:ind w:left="3600" w:hanging="360"/>
      </w:pPr>
    </w:lvl>
    <w:lvl w:ilvl="5" w:tplc="C8EC912A">
      <w:start w:val="1"/>
      <w:numFmt w:val="lowerRoman"/>
      <w:lvlText w:val="%6."/>
      <w:lvlJc w:val="right"/>
      <w:pPr>
        <w:ind w:left="4320" w:hanging="180"/>
      </w:pPr>
    </w:lvl>
    <w:lvl w:ilvl="6" w:tplc="980C9D62">
      <w:start w:val="1"/>
      <w:numFmt w:val="decimal"/>
      <w:lvlText w:val="%7."/>
      <w:lvlJc w:val="left"/>
      <w:pPr>
        <w:ind w:left="5040" w:hanging="360"/>
      </w:pPr>
    </w:lvl>
    <w:lvl w:ilvl="7" w:tplc="1E7C0652">
      <w:start w:val="1"/>
      <w:numFmt w:val="lowerLetter"/>
      <w:lvlText w:val="%8."/>
      <w:lvlJc w:val="left"/>
      <w:pPr>
        <w:ind w:left="5760" w:hanging="360"/>
      </w:pPr>
    </w:lvl>
    <w:lvl w:ilvl="8" w:tplc="E826997C">
      <w:start w:val="1"/>
      <w:numFmt w:val="lowerRoman"/>
      <w:lvlText w:val="%9."/>
      <w:lvlJc w:val="right"/>
      <w:pPr>
        <w:ind w:left="6480" w:hanging="180"/>
      </w:pPr>
    </w:lvl>
  </w:abstractNum>
  <w:abstractNum w:abstractNumId="2" w15:restartNumberingAfterBreak="0">
    <w:nsid w:val="0FBB2E01"/>
    <w:multiLevelType w:val="hybridMultilevel"/>
    <w:tmpl w:val="1388CF9E"/>
    <w:lvl w:ilvl="0" w:tplc="7B2A7878">
      <w:start w:val="1"/>
      <w:numFmt w:val="decimal"/>
      <w:lvlText w:val="%1)"/>
      <w:lvlJc w:val="left"/>
      <w:pPr>
        <w:ind w:left="720" w:hanging="360"/>
      </w:pPr>
      <w:rPr>
        <w:rFonts w:hint="default"/>
      </w:rPr>
    </w:lvl>
    <w:lvl w:ilvl="1" w:tplc="F332642C">
      <w:start w:val="1"/>
      <w:numFmt w:val="lowerLetter"/>
      <w:lvlText w:val="%2."/>
      <w:lvlJc w:val="left"/>
      <w:pPr>
        <w:ind w:left="1440" w:hanging="360"/>
      </w:pPr>
    </w:lvl>
    <w:lvl w:ilvl="2" w:tplc="49A80952">
      <w:start w:val="1"/>
      <w:numFmt w:val="lowerRoman"/>
      <w:lvlText w:val="%3."/>
      <w:lvlJc w:val="right"/>
      <w:pPr>
        <w:ind w:left="2160" w:hanging="180"/>
      </w:pPr>
    </w:lvl>
    <w:lvl w:ilvl="3" w:tplc="D43A53DE">
      <w:start w:val="1"/>
      <w:numFmt w:val="decimal"/>
      <w:lvlText w:val="%4."/>
      <w:lvlJc w:val="left"/>
      <w:pPr>
        <w:ind w:left="2880" w:hanging="360"/>
      </w:pPr>
    </w:lvl>
    <w:lvl w:ilvl="4" w:tplc="BED0A2CA">
      <w:start w:val="1"/>
      <w:numFmt w:val="lowerLetter"/>
      <w:lvlText w:val="%5."/>
      <w:lvlJc w:val="left"/>
      <w:pPr>
        <w:ind w:left="3600" w:hanging="360"/>
      </w:pPr>
    </w:lvl>
    <w:lvl w:ilvl="5" w:tplc="CEB45FE4">
      <w:start w:val="1"/>
      <w:numFmt w:val="lowerRoman"/>
      <w:lvlText w:val="%6."/>
      <w:lvlJc w:val="right"/>
      <w:pPr>
        <w:ind w:left="4320" w:hanging="180"/>
      </w:pPr>
    </w:lvl>
    <w:lvl w:ilvl="6" w:tplc="203A91E2">
      <w:start w:val="1"/>
      <w:numFmt w:val="decimal"/>
      <w:lvlText w:val="%7."/>
      <w:lvlJc w:val="left"/>
      <w:pPr>
        <w:ind w:left="5040" w:hanging="360"/>
      </w:pPr>
    </w:lvl>
    <w:lvl w:ilvl="7" w:tplc="F24CE6F6">
      <w:start w:val="1"/>
      <w:numFmt w:val="lowerLetter"/>
      <w:lvlText w:val="%8."/>
      <w:lvlJc w:val="left"/>
      <w:pPr>
        <w:ind w:left="5760" w:hanging="360"/>
      </w:pPr>
    </w:lvl>
    <w:lvl w:ilvl="8" w:tplc="12AA7EAA">
      <w:start w:val="1"/>
      <w:numFmt w:val="lowerRoman"/>
      <w:lvlText w:val="%9."/>
      <w:lvlJc w:val="right"/>
      <w:pPr>
        <w:ind w:left="6480" w:hanging="180"/>
      </w:pPr>
    </w:lvl>
  </w:abstractNum>
  <w:abstractNum w:abstractNumId="3" w15:restartNumberingAfterBreak="0">
    <w:nsid w:val="19627722"/>
    <w:multiLevelType w:val="hybridMultilevel"/>
    <w:tmpl w:val="256C24B2"/>
    <w:lvl w:ilvl="0" w:tplc="118EE64E">
      <w:start w:val="1"/>
      <w:numFmt w:val="bullet"/>
      <w:lvlText w:val=""/>
      <w:lvlJc w:val="left"/>
      <w:pPr>
        <w:ind w:left="720" w:hanging="360"/>
      </w:pPr>
      <w:rPr>
        <w:rFonts w:ascii="Symbol" w:hAnsi="Symbol" w:hint="default"/>
      </w:rPr>
    </w:lvl>
    <w:lvl w:ilvl="1" w:tplc="BDFCF9F4">
      <w:start w:val="1"/>
      <w:numFmt w:val="bullet"/>
      <w:lvlText w:val="o"/>
      <w:lvlJc w:val="left"/>
      <w:pPr>
        <w:ind w:left="1440" w:hanging="360"/>
      </w:pPr>
      <w:rPr>
        <w:rFonts w:ascii="Courier New" w:hAnsi="Courier New" w:cs="Courier New" w:hint="default"/>
      </w:rPr>
    </w:lvl>
    <w:lvl w:ilvl="2" w:tplc="88C2F448">
      <w:start w:val="1"/>
      <w:numFmt w:val="bullet"/>
      <w:lvlText w:val=""/>
      <w:lvlJc w:val="left"/>
      <w:pPr>
        <w:ind w:left="2160" w:hanging="360"/>
      </w:pPr>
      <w:rPr>
        <w:rFonts w:ascii="Wingdings" w:hAnsi="Wingdings" w:hint="default"/>
      </w:rPr>
    </w:lvl>
    <w:lvl w:ilvl="3" w:tplc="3274E3E4">
      <w:start w:val="1"/>
      <w:numFmt w:val="bullet"/>
      <w:lvlText w:val=""/>
      <w:lvlJc w:val="left"/>
      <w:pPr>
        <w:ind w:left="2880" w:hanging="360"/>
      </w:pPr>
      <w:rPr>
        <w:rFonts w:ascii="Symbol" w:hAnsi="Symbol" w:hint="default"/>
      </w:rPr>
    </w:lvl>
    <w:lvl w:ilvl="4" w:tplc="2F704DD0">
      <w:start w:val="1"/>
      <w:numFmt w:val="bullet"/>
      <w:lvlText w:val="o"/>
      <w:lvlJc w:val="left"/>
      <w:pPr>
        <w:ind w:left="3600" w:hanging="360"/>
      </w:pPr>
      <w:rPr>
        <w:rFonts w:ascii="Courier New" w:hAnsi="Courier New" w:cs="Courier New" w:hint="default"/>
      </w:rPr>
    </w:lvl>
    <w:lvl w:ilvl="5" w:tplc="A87E9604">
      <w:start w:val="1"/>
      <w:numFmt w:val="bullet"/>
      <w:lvlText w:val=""/>
      <w:lvlJc w:val="left"/>
      <w:pPr>
        <w:ind w:left="4320" w:hanging="360"/>
      </w:pPr>
      <w:rPr>
        <w:rFonts w:ascii="Wingdings" w:hAnsi="Wingdings" w:hint="default"/>
      </w:rPr>
    </w:lvl>
    <w:lvl w:ilvl="6" w:tplc="84647CF8">
      <w:start w:val="1"/>
      <w:numFmt w:val="bullet"/>
      <w:lvlText w:val=""/>
      <w:lvlJc w:val="left"/>
      <w:pPr>
        <w:ind w:left="5040" w:hanging="360"/>
      </w:pPr>
      <w:rPr>
        <w:rFonts w:ascii="Symbol" w:hAnsi="Symbol" w:hint="default"/>
      </w:rPr>
    </w:lvl>
    <w:lvl w:ilvl="7" w:tplc="A80690F8">
      <w:start w:val="1"/>
      <w:numFmt w:val="bullet"/>
      <w:lvlText w:val="o"/>
      <w:lvlJc w:val="left"/>
      <w:pPr>
        <w:ind w:left="5760" w:hanging="360"/>
      </w:pPr>
      <w:rPr>
        <w:rFonts w:ascii="Courier New" w:hAnsi="Courier New" w:cs="Courier New" w:hint="default"/>
      </w:rPr>
    </w:lvl>
    <w:lvl w:ilvl="8" w:tplc="062C1962">
      <w:start w:val="1"/>
      <w:numFmt w:val="bullet"/>
      <w:lvlText w:val=""/>
      <w:lvlJc w:val="left"/>
      <w:pPr>
        <w:ind w:left="6480" w:hanging="360"/>
      </w:pPr>
      <w:rPr>
        <w:rFonts w:ascii="Wingdings" w:hAnsi="Wingdings" w:hint="default"/>
      </w:rPr>
    </w:lvl>
  </w:abstractNum>
  <w:abstractNum w:abstractNumId="4" w15:restartNumberingAfterBreak="0">
    <w:nsid w:val="40DB5C45"/>
    <w:multiLevelType w:val="hybridMultilevel"/>
    <w:tmpl w:val="2348E184"/>
    <w:lvl w:ilvl="0" w:tplc="0A6077F2">
      <w:start w:val="1"/>
      <w:numFmt w:val="decimal"/>
      <w:lvlText w:val="%1."/>
      <w:lvlJc w:val="left"/>
      <w:pPr>
        <w:ind w:left="720" w:hanging="360"/>
      </w:pPr>
      <w:rPr>
        <w:rFonts w:hint="default"/>
      </w:rPr>
    </w:lvl>
    <w:lvl w:ilvl="1" w:tplc="11EE28D0">
      <w:start w:val="1"/>
      <w:numFmt w:val="lowerLetter"/>
      <w:lvlText w:val="%2."/>
      <w:lvlJc w:val="left"/>
      <w:pPr>
        <w:ind w:left="1440" w:hanging="360"/>
      </w:pPr>
    </w:lvl>
    <w:lvl w:ilvl="2" w:tplc="2BD4EEB6">
      <w:start w:val="1"/>
      <w:numFmt w:val="lowerRoman"/>
      <w:lvlText w:val="%3."/>
      <w:lvlJc w:val="right"/>
      <w:pPr>
        <w:ind w:left="2160" w:hanging="180"/>
      </w:pPr>
    </w:lvl>
    <w:lvl w:ilvl="3" w:tplc="48F2CEDC">
      <w:start w:val="1"/>
      <w:numFmt w:val="decimal"/>
      <w:lvlText w:val="%4."/>
      <w:lvlJc w:val="left"/>
      <w:pPr>
        <w:ind w:left="2880" w:hanging="360"/>
      </w:pPr>
    </w:lvl>
    <w:lvl w:ilvl="4" w:tplc="4D542590">
      <w:start w:val="1"/>
      <w:numFmt w:val="lowerLetter"/>
      <w:lvlText w:val="%5."/>
      <w:lvlJc w:val="left"/>
      <w:pPr>
        <w:ind w:left="3600" w:hanging="360"/>
      </w:pPr>
    </w:lvl>
    <w:lvl w:ilvl="5" w:tplc="66CAD17C">
      <w:start w:val="1"/>
      <w:numFmt w:val="lowerRoman"/>
      <w:lvlText w:val="%6."/>
      <w:lvlJc w:val="right"/>
      <w:pPr>
        <w:ind w:left="4320" w:hanging="180"/>
      </w:pPr>
    </w:lvl>
    <w:lvl w:ilvl="6" w:tplc="0FC44AF8">
      <w:start w:val="1"/>
      <w:numFmt w:val="decimal"/>
      <w:lvlText w:val="%7."/>
      <w:lvlJc w:val="left"/>
      <w:pPr>
        <w:ind w:left="5040" w:hanging="360"/>
      </w:pPr>
    </w:lvl>
    <w:lvl w:ilvl="7" w:tplc="77F213CE">
      <w:start w:val="1"/>
      <w:numFmt w:val="lowerLetter"/>
      <w:lvlText w:val="%8."/>
      <w:lvlJc w:val="left"/>
      <w:pPr>
        <w:ind w:left="5760" w:hanging="360"/>
      </w:pPr>
    </w:lvl>
    <w:lvl w:ilvl="8" w:tplc="493E4892">
      <w:start w:val="1"/>
      <w:numFmt w:val="lowerRoman"/>
      <w:lvlText w:val="%9."/>
      <w:lvlJc w:val="right"/>
      <w:pPr>
        <w:ind w:left="6480" w:hanging="180"/>
      </w:pPr>
    </w:lvl>
  </w:abstractNum>
  <w:abstractNum w:abstractNumId="5" w15:restartNumberingAfterBreak="0">
    <w:nsid w:val="475423CD"/>
    <w:multiLevelType w:val="hybridMultilevel"/>
    <w:tmpl w:val="2E864544"/>
    <w:lvl w:ilvl="0" w:tplc="C2B65E00">
      <w:start w:val="1"/>
      <w:numFmt w:val="decimal"/>
      <w:lvlText w:val="%1)"/>
      <w:lvlJc w:val="left"/>
      <w:pPr>
        <w:ind w:left="720" w:hanging="360"/>
      </w:pPr>
      <w:rPr>
        <w:rFonts w:hint="default"/>
      </w:rPr>
    </w:lvl>
    <w:lvl w:ilvl="1" w:tplc="87122F0C">
      <w:start w:val="1"/>
      <w:numFmt w:val="lowerLetter"/>
      <w:lvlText w:val="%2."/>
      <w:lvlJc w:val="left"/>
      <w:pPr>
        <w:ind w:left="1440" w:hanging="360"/>
      </w:pPr>
    </w:lvl>
    <w:lvl w:ilvl="2" w:tplc="6FC43DB0">
      <w:start w:val="1"/>
      <w:numFmt w:val="lowerRoman"/>
      <w:lvlText w:val="%3."/>
      <w:lvlJc w:val="right"/>
      <w:pPr>
        <w:ind w:left="2160" w:hanging="180"/>
      </w:pPr>
    </w:lvl>
    <w:lvl w:ilvl="3" w:tplc="E8406498">
      <w:start w:val="1"/>
      <w:numFmt w:val="decimal"/>
      <w:lvlText w:val="%4."/>
      <w:lvlJc w:val="left"/>
      <w:pPr>
        <w:ind w:left="2880" w:hanging="360"/>
      </w:pPr>
    </w:lvl>
    <w:lvl w:ilvl="4" w:tplc="7DCEE4E0">
      <w:start w:val="1"/>
      <w:numFmt w:val="lowerLetter"/>
      <w:lvlText w:val="%5."/>
      <w:lvlJc w:val="left"/>
      <w:pPr>
        <w:ind w:left="3600" w:hanging="360"/>
      </w:pPr>
    </w:lvl>
    <w:lvl w:ilvl="5" w:tplc="0D003980">
      <w:start w:val="1"/>
      <w:numFmt w:val="lowerRoman"/>
      <w:lvlText w:val="%6."/>
      <w:lvlJc w:val="right"/>
      <w:pPr>
        <w:ind w:left="4320" w:hanging="180"/>
      </w:pPr>
    </w:lvl>
    <w:lvl w:ilvl="6" w:tplc="2CE6E522">
      <w:start w:val="1"/>
      <w:numFmt w:val="decimal"/>
      <w:lvlText w:val="%7."/>
      <w:lvlJc w:val="left"/>
      <w:pPr>
        <w:ind w:left="5040" w:hanging="360"/>
      </w:pPr>
    </w:lvl>
    <w:lvl w:ilvl="7" w:tplc="C7AC9336">
      <w:start w:val="1"/>
      <w:numFmt w:val="lowerLetter"/>
      <w:lvlText w:val="%8."/>
      <w:lvlJc w:val="left"/>
      <w:pPr>
        <w:ind w:left="5760" w:hanging="360"/>
      </w:pPr>
    </w:lvl>
    <w:lvl w:ilvl="8" w:tplc="22EAEDC2">
      <w:start w:val="1"/>
      <w:numFmt w:val="lowerRoman"/>
      <w:lvlText w:val="%9."/>
      <w:lvlJc w:val="right"/>
      <w:pPr>
        <w:ind w:left="6480" w:hanging="180"/>
      </w:pPr>
    </w:lvl>
  </w:abstractNum>
  <w:num w:numId="1" w16cid:durableId="1189443578">
    <w:abstractNumId w:val="3"/>
  </w:num>
  <w:num w:numId="2" w16cid:durableId="1652366424">
    <w:abstractNumId w:val="0"/>
  </w:num>
  <w:num w:numId="3" w16cid:durableId="1136799371">
    <w:abstractNumId w:val="4"/>
  </w:num>
  <w:num w:numId="4" w16cid:durableId="1612934328">
    <w:abstractNumId w:val="1"/>
  </w:num>
  <w:num w:numId="5" w16cid:durableId="912543578">
    <w:abstractNumId w:val="5"/>
  </w:num>
  <w:num w:numId="6" w16cid:durableId="710569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6DB"/>
    <w:rsid w:val="000824D6"/>
    <w:rsid w:val="001C6A3D"/>
    <w:rsid w:val="003649F9"/>
    <w:rsid w:val="00435E82"/>
    <w:rsid w:val="00490236"/>
    <w:rsid w:val="00494750"/>
    <w:rsid w:val="004D06DB"/>
    <w:rsid w:val="004F5346"/>
    <w:rsid w:val="005030FE"/>
    <w:rsid w:val="006D5CAE"/>
    <w:rsid w:val="007523EB"/>
    <w:rsid w:val="00826899"/>
    <w:rsid w:val="00850BD0"/>
    <w:rsid w:val="008A6D23"/>
    <w:rsid w:val="00BA705E"/>
    <w:rsid w:val="00C37585"/>
    <w:rsid w:val="00C965BB"/>
    <w:rsid w:val="00CC4368"/>
    <w:rsid w:val="00E75DD0"/>
    <w:rsid w:val="00F479B2"/>
    <w:rsid w:val="00FA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65AA"/>
  <w15:docId w15:val="{70CF1F6C-686F-4305-B4DB-F72103F9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header"/>
    <w:basedOn w:val="a"/>
    <w:link w:val="af2"/>
    <w:uiPriority w:val="99"/>
    <w:unhideWhenUsed/>
    <w:pPr>
      <w:tabs>
        <w:tab w:val="center" w:pos="4513"/>
        <w:tab w:val="right" w:pos="9026"/>
      </w:tabs>
      <w:spacing w:after="0" w:line="240" w:lineRule="auto"/>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513"/>
        <w:tab w:val="right" w:pos="9026"/>
      </w:tabs>
      <w:spacing w:after="0" w:line="240" w:lineRule="auto"/>
    </w:pPr>
  </w:style>
  <w:style w:type="character" w:customStyle="1" w:styleId="af4">
    <w:name w:val="Нижний колонтитул Знак"/>
    <w:basedOn w:val="a0"/>
    <w:link w:val="af3"/>
    <w:uiPriority w:val="99"/>
  </w:style>
  <w:style w:type="paragraph" w:styleId="af5">
    <w:name w:val="List Paragraph"/>
    <w:basedOn w:val="a"/>
    <w:uiPriority w:val="34"/>
    <w:qFormat/>
    <w:pPr>
      <w:spacing w:after="160" w:line="259" w:lineRule="auto"/>
      <w:ind w:left="720"/>
      <w:contextualSpacing/>
    </w:pPr>
  </w:style>
  <w:style w:type="character" w:styleId="af6">
    <w:name w:val="Hyperlink"/>
    <w:basedOn w:val="a0"/>
    <w:uiPriority w:val="99"/>
    <w:unhideWhenUsed/>
    <w:rPr>
      <w:color w:val="0000FF" w:themeColor="hyperlink"/>
      <w:u w:val="single"/>
    </w:rPr>
  </w:style>
  <w:style w:type="paragraph" w:styleId="af7">
    <w:name w:val="footnote text"/>
    <w:basedOn w:val="a"/>
    <w:link w:val="af8"/>
    <w:uiPriority w:val="99"/>
    <w:semiHidden/>
    <w:unhideWhenUsed/>
    <w:pPr>
      <w:spacing w:after="0" w:line="240" w:lineRule="auto"/>
    </w:pPr>
    <w:rPr>
      <w:sz w:val="20"/>
      <w:szCs w:val="20"/>
    </w:rPr>
  </w:style>
  <w:style w:type="character" w:customStyle="1" w:styleId="af8">
    <w:name w:val="Текст сноски Знак"/>
    <w:basedOn w:val="a0"/>
    <w:link w:val="af7"/>
    <w:uiPriority w:val="99"/>
    <w:semiHidden/>
    <w:rPr>
      <w:sz w:val="20"/>
      <w:szCs w:val="20"/>
    </w:rPr>
  </w:style>
  <w:style w:type="character" w:styleId="af9">
    <w:name w:val="footnote reference"/>
    <w:basedOn w:val="a0"/>
    <w:uiPriority w:val="99"/>
    <w:semiHidden/>
    <w:unhideWhenUsed/>
    <w:rPr>
      <w:vertAlign w:val="superscript"/>
    </w:rPr>
  </w:style>
  <w:style w:type="character" w:customStyle="1" w:styleId="13">
    <w:name w:val="Неразрешенное упоминание1"/>
    <w:basedOn w:val="a0"/>
    <w:uiPriority w:val="99"/>
    <w:semiHidden/>
    <w:unhideWhenUsed/>
    <w:rPr>
      <w:color w:val="605E5C"/>
      <w:shd w:val="clear" w:color="auto" w:fill="E1DFDD"/>
    </w:rPr>
  </w:style>
  <w:style w:type="paragraph" w:styleId="afa">
    <w:name w:val="Balloon Text"/>
    <w:basedOn w:val="a"/>
    <w:link w:val="afb"/>
    <w:uiPriority w:val="99"/>
    <w:semiHidden/>
    <w:unhideWhenUsed/>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 w:type="character" w:styleId="afc">
    <w:name w:val="Unresolved Mention"/>
    <w:basedOn w:val="a0"/>
    <w:uiPriority w:val="99"/>
    <w:semiHidden/>
    <w:unhideWhenUsed/>
    <w:rsid w:val="00435E82"/>
    <w:rPr>
      <w:color w:val="605E5C"/>
      <w:shd w:val="clear" w:color="auto" w:fill="E1DFDD"/>
    </w:rPr>
  </w:style>
  <w:style w:type="paragraph" w:styleId="afd">
    <w:name w:val="Normal (Web)"/>
    <w:basedOn w:val="a"/>
    <w:uiPriority w:val="99"/>
    <w:unhideWhenUsed/>
    <w:rsid w:val="00E75D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012637">
      <w:bodyDiv w:val="1"/>
      <w:marLeft w:val="0"/>
      <w:marRight w:val="0"/>
      <w:marTop w:val="0"/>
      <w:marBottom w:val="0"/>
      <w:divBdr>
        <w:top w:val="none" w:sz="0" w:space="0" w:color="auto"/>
        <w:left w:val="none" w:sz="0" w:space="0" w:color="auto"/>
        <w:bottom w:val="none" w:sz="0" w:space="0" w:color="auto"/>
        <w:right w:val="none" w:sz="0" w:space="0" w:color="auto"/>
      </w:divBdr>
    </w:div>
    <w:div w:id="195077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ncubator.ru/science/library/books/andreeva-ma-a-am-pa-a-a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986CD-DB30-433E-B733-D6A7C36C9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836</Words>
  <Characters>4770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Лавренова</dc:creator>
  <cp:keywords/>
  <dc:description/>
  <cp:lastModifiedBy>Александра Макаркина</cp:lastModifiedBy>
  <cp:revision>6</cp:revision>
  <dcterms:created xsi:type="dcterms:W3CDTF">2024-08-29T14:23:00Z</dcterms:created>
  <dcterms:modified xsi:type="dcterms:W3CDTF">2025-09-23T21:36:00Z</dcterms:modified>
</cp:coreProperties>
</file>